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82C" w:rsidRDefault="00F3782C" w:rsidP="004C2C01">
      <w:pPr>
        <w:autoSpaceDE w:val="0"/>
        <w:autoSpaceDN w:val="0"/>
        <w:adjustRightInd w:val="0"/>
        <w:spacing w:after="0" w:line="240" w:lineRule="auto"/>
        <w:ind w:left="5812"/>
        <w:jc w:val="right"/>
        <w:outlineLvl w:val="0"/>
      </w:pPr>
      <w:r>
        <w:t>Приложение</w:t>
      </w:r>
    </w:p>
    <w:p w:rsidR="00F3782C" w:rsidRDefault="00F3782C" w:rsidP="004C2C01">
      <w:pPr>
        <w:spacing w:after="0" w:line="240" w:lineRule="auto"/>
        <w:ind w:left="5812"/>
        <w:jc w:val="right"/>
      </w:pPr>
      <w:r>
        <w:t xml:space="preserve"> к решению Думы </w:t>
      </w:r>
    </w:p>
    <w:p w:rsidR="00F3782C" w:rsidRDefault="00F3782C" w:rsidP="004C2C01">
      <w:pPr>
        <w:spacing w:after="0" w:line="240" w:lineRule="auto"/>
        <w:ind w:left="5812"/>
        <w:jc w:val="right"/>
      </w:pPr>
      <w:r>
        <w:t xml:space="preserve">городского округа </w:t>
      </w:r>
    </w:p>
    <w:p w:rsidR="00F3782C" w:rsidRDefault="00F3782C" w:rsidP="004C2C01">
      <w:pPr>
        <w:pStyle w:val="ConsNonformat"/>
        <w:widowControl/>
        <w:spacing w:after="0" w:line="240" w:lineRule="auto"/>
        <w:ind w:left="5812"/>
        <w:jc w:val="right"/>
        <w:rPr>
          <w:rFonts w:ascii="Times New Roman" w:hAnsi="Times New Roman" w:cs="Times New Roman"/>
          <w:sz w:val="24"/>
          <w:szCs w:val="24"/>
        </w:rPr>
      </w:pPr>
      <w:r>
        <w:rPr>
          <w:rFonts w:ascii="Times New Roman" w:hAnsi="Times New Roman" w:cs="Times New Roman"/>
          <w:sz w:val="24"/>
          <w:szCs w:val="24"/>
        </w:rPr>
        <w:t>от 28.03.2019 г. № 30/13</w:t>
      </w:r>
    </w:p>
    <w:p w:rsidR="00F3782C" w:rsidRDefault="00F3782C" w:rsidP="00102167">
      <w:pPr>
        <w:pStyle w:val="ConsTitle"/>
        <w:widowControl/>
        <w:spacing w:after="0" w:line="240" w:lineRule="auto"/>
        <w:jc w:val="center"/>
        <w:rPr>
          <w:rFonts w:ascii="Times New Roman" w:hAnsi="Times New Roman" w:cs="Times New Roman"/>
          <w:sz w:val="24"/>
          <w:szCs w:val="24"/>
        </w:rPr>
      </w:pPr>
    </w:p>
    <w:p w:rsidR="00F3782C" w:rsidRDefault="00F3782C" w:rsidP="00623A38">
      <w:pPr>
        <w:tabs>
          <w:tab w:val="left" w:pos="360"/>
          <w:tab w:val="left" w:pos="540"/>
        </w:tabs>
        <w:jc w:val="center"/>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61.5pt">
            <v:imagedata r:id="rId5" o:title=""/>
          </v:shape>
        </w:pict>
      </w:r>
    </w:p>
    <w:p w:rsidR="00F3782C" w:rsidRPr="00623A38" w:rsidRDefault="00F3782C" w:rsidP="00623A38">
      <w:pPr>
        <w:pStyle w:val="Heading3"/>
        <w:spacing w:before="0" w:after="0" w:line="240" w:lineRule="auto"/>
        <w:jc w:val="center"/>
        <w:rPr>
          <w:rFonts w:ascii="Times New Roman" w:hAnsi="Times New Roman" w:cs="Times New Roman"/>
          <w:b w:val="0"/>
          <w:bCs w:val="0"/>
          <w:sz w:val="24"/>
          <w:szCs w:val="24"/>
        </w:rPr>
      </w:pPr>
      <w:r w:rsidRPr="00623A38">
        <w:rPr>
          <w:rFonts w:ascii="Times New Roman" w:hAnsi="Times New Roman" w:cs="Times New Roman"/>
          <w:b w:val="0"/>
          <w:bCs w:val="0"/>
          <w:sz w:val="24"/>
          <w:szCs w:val="24"/>
        </w:rPr>
        <w:t>РОССИЙСКАЯ ФЕДЕРАЦИЯ – РОССИЯ</w:t>
      </w:r>
    </w:p>
    <w:p w:rsidR="00F3782C" w:rsidRPr="00623A38" w:rsidRDefault="00F3782C" w:rsidP="00623A38">
      <w:pPr>
        <w:spacing w:after="0" w:line="240" w:lineRule="auto"/>
        <w:jc w:val="center"/>
      </w:pPr>
      <w:r w:rsidRPr="00623A38">
        <w:t>СВЕРДЛОВСКАЯ ОБЛАСТЬ</w:t>
      </w:r>
    </w:p>
    <w:p w:rsidR="00F3782C" w:rsidRPr="00623A38" w:rsidRDefault="00F3782C" w:rsidP="00623A38">
      <w:pPr>
        <w:spacing w:after="0" w:line="240" w:lineRule="auto"/>
        <w:jc w:val="center"/>
      </w:pPr>
      <w:r w:rsidRPr="00623A38">
        <w:t>городской округ ЗАТО Свободный</w:t>
      </w:r>
    </w:p>
    <w:p w:rsidR="00F3782C" w:rsidRPr="00623A38" w:rsidRDefault="00F3782C" w:rsidP="00623A38">
      <w:pPr>
        <w:spacing w:after="0" w:line="240" w:lineRule="auto"/>
        <w:jc w:val="center"/>
      </w:pPr>
      <w:r w:rsidRPr="00623A38">
        <w:t>-е очередное заседание Думы городского округа</w:t>
      </w:r>
    </w:p>
    <w:p w:rsidR="00F3782C" w:rsidRPr="00623A38" w:rsidRDefault="00F3782C" w:rsidP="00623A38">
      <w:pPr>
        <w:spacing w:after="0" w:line="240" w:lineRule="auto"/>
        <w:jc w:val="center"/>
      </w:pPr>
    </w:p>
    <w:p w:rsidR="00F3782C" w:rsidRPr="00623A38" w:rsidRDefault="00F3782C" w:rsidP="00623A38">
      <w:pPr>
        <w:spacing w:after="0" w:line="240" w:lineRule="auto"/>
        <w:jc w:val="center"/>
      </w:pPr>
      <w:r w:rsidRPr="00623A38">
        <w:t xml:space="preserve">РЕШЕНИЕ № </w:t>
      </w:r>
      <w:r>
        <w:t>_______</w:t>
      </w:r>
    </w:p>
    <w:p w:rsidR="00F3782C" w:rsidRPr="00623A38" w:rsidRDefault="00F3782C" w:rsidP="00623A38">
      <w:pPr>
        <w:spacing w:after="0" w:line="240" w:lineRule="auto"/>
        <w:jc w:val="center"/>
      </w:pPr>
    </w:p>
    <w:p w:rsidR="00F3782C" w:rsidRPr="00623A38" w:rsidRDefault="00F3782C" w:rsidP="00623A38">
      <w:pPr>
        <w:spacing w:after="0" w:line="240" w:lineRule="auto"/>
        <w:jc w:val="both"/>
        <w:rPr>
          <w:b/>
          <w:bCs/>
        </w:rPr>
      </w:pPr>
      <w:r w:rsidRPr="00623A38">
        <w:rPr>
          <w:b/>
          <w:bCs/>
        </w:rPr>
        <w:t xml:space="preserve">от </w:t>
      </w:r>
      <w:r>
        <w:rPr>
          <w:b/>
          <w:bCs/>
        </w:rPr>
        <w:t xml:space="preserve">        мая </w:t>
      </w:r>
      <w:r w:rsidRPr="00623A38">
        <w:rPr>
          <w:b/>
          <w:bCs/>
        </w:rPr>
        <w:t xml:space="preserve">  2019 года</w:t>
      </w:r>
    </w:p>
    <w:p w:rsidR="00F3782C" w:rsidRPr="00623A38" w:rsidRDefault="00F3782C" w:rsidP="00623A38">
      <w:pPr>
        <w:spacing w:after="0" w:line="240" w:lineRule="auto"/>
        <w:jc w:val="both"/>
        <w:rPr>
          <w:b/>
          <w:bCs/>
        </w:rPr>
      </w:pPr>
    </w:p>
    <w:p w:rsidR="00F3782C" w:rsidRPr="00623A38" w:rsidRDefault="00F3782C" w:rsidP="00623A38">
      <w:pPr>
        <w:spacing w:after="0" w:line="240" w:lineRule="auto"/>
        <w:rPr>
          <w:b/>
          <w:bCs/>
        </w:rPr>
      </w:pPr>
      <w:r w:rsidRPr="00623A38">
        <w:rPr>
          <w:b/>
          <w:bCs/>
        </w:rPr>
        <w:t xml:space="preserve">Об утверждении Правил благоустройства </w:t>
      </w:r>
    </w:p>
    <w:p w:rsidR="00F3782C" w:rsidRPr="00623A38" w:rsidRDefault="00F3782C" w:rsidP="00623A38">
      <w:pPr>
        <w:spacing w:after="0" w:line="240" w:lineRule="auto"/>
        <w:rPr>
          <w:b/>
          <w:bCs/>
        </w:rPr>
      </w:pPr>
      <w:r w:rsidRPr="00623A38">
        <w:rPr>
          <w:b/>
          <w:bCs/>
        </w:rPr>
        <w:t>территории городского округа ЗАТО Свободный</w:t>
      </w:r>
    </w:p>
    <w:p w:rsidR="00F3782C" w:rsidRPr="00623A38" w:rsidRDefault="00F3782C" w:rsidP="00623A38">
      <w:pPr>
        <w:spacing w:after="0" w:line="240" w:lineRule="auto"/>
        <w:rPr>
          <w:b/>
          <w:bCs/>
        </w:rPr>
      </w:pPr>
    </w:p>
    <w:p w:rsidR="00F3782C" w:rsidRPr="00623A38" w:rsidRDefault="00F3782C" w:rsidP="00623A38">
      <w:pPr>
        <w:spacing w:after="0" w:line="240" w:lineRule="auto"/>
        <w:ind w:firstLine="540"/>
      </w:pPr>
      <w:r w:rsidRPr="00623A38">
        <w:t>Рассмотрев предложение главы администрации городского округа Матвеева А.А., руководствуясь ст. 22, 44 Устава городского округа,  Дума городского округа</w:t>
      </w:r>
    </w:p>
    <w:p w:rsidR="00F3782C" w:rsidRPr="00623A38" w:rsidRDefault="00F3782C" w:rsidP="00623A38">
      <w:pPr>
        <w:pStyle w:val="BodyText"/>
        <w:spacing w:after="0"/>
        <w:ind w:firstLine="680"/>
        <w:jc w:val="both"/>
      </w:pPr>
    </w:p>
    <w:p w:rsidR="00F3782C" w:rsidRPr="00623A38" w:rsidRDefault="00F3782C" w:rsidP="00623A38">
      <w:pPr>
        <w:spacing w:after="0" w:line="240" w:lineRule="auto"/>
        <w:ind w:firstLine="540"/>
        <w:jc w:val="center"/>
      </w:pPr>
      <w:r w:rsidRPr="00623A38">
        <w:t>РЕШИЛА:</w:t>
      </w:r>
    </w:p>
    <w:p w:rsidR="00F3782C" w:rsidRPr="00623A38" w:rsidRDefault="00F3782C" w:rsidP="00623A38">
      <w:pPr>
        <w:spacing w:after="0" w:line="240" w:lineRule="auto"/>
        <w:ind w:firstLine="540"/>
        <w:jc w:val="center"/>
        <w:rPr>
          <w:b/>
          <w:bCs/>
        </w:rPr>
      </w:pPr>
    </w:p>
    <w:p w:rsidR="00F3782C" w:rsidRPr="00623A38" w:rsidRDefault="00F3782C" w:rsidP="00623A38">
      <w:pPr>
        <w:pStyle w:val="ConsPlusNormal"/>
        <w:tabs>
          <w:tab w:val="left" w:pos="480"/>
          <w:tab w:val="left" w:pos="851"/>
        </w:tabs>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Pr="00623A38">
        <w:rPr>
          <w:rFonts w:ascii="Times New Roman" w:hAnsi="Times New Roman" w:cs="Times New Roman"/>
          <w:sz w:val="24"/>
          <w:szCs w:val="24"/>
        </w:rPr>
        <w:t xml:space="preserve">1.   </w:t>
      </w:r>
      <w:r>
        <w:rPr>
          <w:rFonts w:ascii="Times New Roman" w:hAnsi="Times New Roman" w:cs="Times New Roman"/>
          <w:sz w:val="24"/>
          <w:szCs w:val="24"/>
        </w:rPr>
        <w:t>Утвердить</w:t>
      </w:r>
      <w:r w:rsidRPr="00623A38">
        <w:rPr>
          <w:rFonts w:ascii="Times New Roman" w:hAnsi="Times New Roman" w:cs="Times New Roman"/>
          <w:sz w:val="24"/>
          <w:szCs w:val="24"/>
        </w:rPr>
        <w:t xml:space="preserve"> «Правил</w:t>
      </w:r>
      <w:r>
        <w:rPr>
          <w:rFonts w:ascii="Times New Roman" w:hAnsi="Times New Roman" w:cs="Times New Roman"/>
          <w:sz w:val="24"/>
          <w:szCs w:val="24"/>
        </w:rPr>
        <w:t>а</w:t>
      </w:r>
      <w:r w:rsidRPr="00623A38">
        <w:rPr>
          <w:rFonts w:ascii="Times New Roman" w:hAnsi="Times New Roman" w:cs="Times New Roman"/>
          <w:sz w:val="24"/>
          <w:szCs w:val="24"/>
        </w:rPr>
        <w:t xml:space="preserve"> благоустройства </w:t>
      </w:r>
      <w:r>
        <w:rPr>
          <w:rFonts w:ascii="Times New Roman" w:hAnsi="Times New Roman" w:cs="Times New Roman"/>
          <w:sz w:val="24"/>
          <w:szCs w:val="24"/>
        </w:rPr>
        <w:t xml:space="preserve"> </w:t>
      </w:r>
      <w:r w:rsidRPr="00623A38">
        <w:rPr>
          <w:rFonts w:ascii="Times New Roman" w:hAnsi="Times New Roman" w:cs="Times New Roman"/>
          <w:sz w:val="24"/>
          <w:szCs w:val="24"/>
        </w:rPr>
        <w:t>территории городского округа ЗАТО Свободный</w:t>
      </w:r>
      <w:r>
        <w:rPr>
          <w:rFonts w:ascii="Times New Roman" w:hAnsi="Times New Roman" w:cs="Times New Roman"/>
          <w:sz w:val="24"/>
          <w:szCs w:val="24"/>
        </w:rPr>
        <w:t>» (прилагается).</w:t>
      </w:r>
      <w:r w:rsidRPr="00623A38">
        <w:rPr>
          <w:rFonts w:ascii="Times New Roman" w:hAnsi="Times New Roman" w:cs="Times New Roman"/>
          <w:sz w:val="24"/>
          <w:szCs w:val="24"/>
        </w:rPr>
        <w:t xml:space="preserve"> </w:t>
      </w:r>
    </w:p>
    <w:p w:rsidR="00F3782C" w:rsidRPr="00623A38" w:rsidRDefault="00F3782C" w:rsidP="001A6918">
      <w:pPr>
        <w:pStyle w:val="ConsPlusNormal"/>
        <w:tabs>
          <w:tab w:val="left" w:pos="851"/>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2.   Признать утратившим силу решение Думы городского округа от </w:t>
      </w:r>
      <w:r w:rsidRPr="00F24D81">
        <w:rPr>
          <w:rFonts w:ascii="Times New Roman" w:hAnsi="Times New Roman" w:cs="Times New Roman"/>
          <w:sz w:val="24"/>
          <w:szCs w:val="24"/>
        </w:rPr>
        <w:t xml:space="preserve"> </w:t>
      </w:r>
      <w:r>
        <w:rPr>
          <w:rFonts w:ascii="Times New Roman" w:hAnsi="Times New Roman" w:cs="Times New Roman"/>
          <w:sz w:val="24"/>
          <w:szCs w:val="24"/>
        </w:rPr>
        <w:t>26.05.2006г.</w:t>
      </w:r>
      <w:r w:rsidRPr="00F24D81">
        <w:rPr>
          <w:rFonts w:ascii="Times New Roman" w:hAnsi="Times New Roman" w:cs="Times New Roman"/>
          <w:sz w:val="24"/>
          <w:szCs w:val="24"/>
        </w:rPr>
        <w:t xml:space="preserve"> </w:t>
      </w:r>
      <w:r>
        <w:rPr>
          <w:rFonts w:ascii="Times New Roman" w:hAnsi="Times New Roman" w:cs="Times New Roman"/>
          <w:sz w:val="24"/>
          <w:szCs w:val="24"/>
        </w:rPr>
        <w:t>№</w:t>
      </w:r>
      <w:r w:rsidRPr="00F24D81">
        <w:rPr>
          <w:rFonts w:ascii="Times New Roman" w:hAnsi="Times New Roman" w:cs="Times New Roman"/>
          <w:sz w:val="24"/>
          <w:szCs w:val="24"/>
        </w:rPr>
        <w:t xml:space="preserve"> </w:t>
      </w:r>
      <w:r>
        <w:rPr>
          <w:rFonts w:ascii="Times New Roman" w:hAnsi="Times New Roman" w:cs="Times New Roman"/>
          <w:sz w:val="24"/>
          <w:szCs w:val="24"/>
        </w:rPr>
        <w:t>45/12 «</w:t>
      </w:r>
      <w:r w:rsidRPr="001A6918">
        <w:rPr>
          <w:rFonts w:ascii="Times New Roman" w:hAnsi="Times New Roman" w:cs="Times New Roman"/>
          <w:sz w:val="24"/>
          <w:szCs w:val="24"/>
        </w:rPr>
        <w:t>Рассмотрение Правил благоустройства и озеленения на территории городского округа ЗАТО Свободный</w:t>
      </w:r>
      <w:r>
        <w:rPr>
          <w:rFonts w:ascii="Times New Roman" w:hAnsi="Times New Roman" w:cs="Times New Roman"/>
          <w:sz w:val="24"/>
          <w:szCs w:val="24"/>
        </w:rPr>
        <w:t>» со всеми изменениями.</w:t>
      </w:r>
    </w:p>
    <w:p w:rsidR="00F3782C" w:rsidRPr="00623A38" w:rsidRDefault="00F3782C" w:rsidP="00623A38">
      <w:pPr>
        <w:tabs>
          <w:tab w:val="left" w:pos="1080"/>
        </w:tabs>
        <w:spacing w:after="0" w:line="240" w:lineRule="auto"/>
        <w:ind w:firstLine="540"/>
      </w:pPr>
      <w:r>
        <w:t>3</w:t>
      </w:r>
      <w:r w:rsidRPr="00623A38">
        <w:t>.   Решение опубликовать в газете «Свободные вести» и разместить на официальном сайте Думы городского округа ЗАТО Свободный.</w:t>
      </w:r>
    </w:p>
    <w:p w:rsidR="00F3782C" w:rsidRPr="00623A38" w:rsidRDefault="00F3782C" w:rsidP="00623A38">
      <w:pPr>
        <w:shd w:val="clear" w:color="auto" w:fill="FFFFFF"/>
        <w:tabs>
          <w:tab w:val="left" w:pos="0"/>
          <w:tab w:val="left" w:pos="540"/>
        </w:tabs>
        <w:spacing w:after="0" w:line="240" w:lineRule="auto"/>
        <w:ind w:firstLine="540"/>
      </w:pPr>
      <w:r>
        <w:t>4</w:t>
      </w:r>
      <w:r w:rsidRPr="00623A38">
        <w:t>.   Решение вступает в силу на следующий день после опубликования в газете «Свободные вести».</w:t>
      </w:r>
    </w:p>
    <w:p w:rsidR="00F3782C" w:rsidRPr="00623A38" w:rsidRDefault="00F3782C" w:rsidP="00623A38">
      <w:pPr>
        <w:tabs>
          <w:tab w:val="left" w:pos="1080"/>
          <w:tab w:val="left" w:pos="1260"/>
        </w:tabs>
        <w:spacing w:after="0" w:line="240" w:lineRule="auto"/>
        <w:ind w:firstLine="540"/>
      </w:pPr>
      <w:r w:rsidRPr="00623A38">
        <w:t>4.   Контроль за исполнением решения возложить на председателя депутатской комиссии по законодательству Барабанщикову Ж.М.</w:t>
      </w:r>
    </w:p>
    <w:p w:rsidR="00F3782C" w:rsidRPr="00623A38" w:rsidRDefault="00F3782C" w:rsidP="00623A38">
      <w:pPr>
        <w:spacing w:after="0" w:line="240" w:lineRule="auto"/>
      </w:pPr>
    </w:p>
    <w:p w:rsidR="00F3782C" w:rsidRPr="00623A38" w:rsidRDefault="00F3782C" w:rsidP="00623A38">
      <w:pPr>
        <w:spacing w:after="0" w:line="240" w:lineRule="auto"/>
        <w:jc w:val="center"/>
      </w:pPr>
    </w:p>
    <w:p w:rsidR="00F3782C" w:rsidRPr="00623A38" w:rsidRDefault="00F3782C" w:rsidP="00623A38">
      <w:pPr>
        <w:spacing w:after="0" w:line="240" w:lineRule="auto"/>
        <w:rPr>
          <w:b/>
          <w:bCs/>
        </w:rPr>
      </w:pPr>
      <w:r w:rsidRPr="00623A38">
        <w:rPr>
          <w:b/>
          <w:bCs/>
        </w:rPr>
        <w:t xml:space="preserve">Глава городского округа </w:t>
      </w:r>
    </w:p>
    <w:p w:rsidR="00F3782C" w:rsidRPr="00337FCB" w:rsidRDefault="00F3782C" w:rsidP="00623A38">
      <w:pPr>
        <w:pStyle w:val="ConsTitle"/>
        <w:widowControl/>
        <w:spacing w:after="0" w:line="240" w:lineRule="auto"/>
        <w:rPr>
          <w:rFonts w:ascii="Times New Roman" w:hAnsi="Times New Roman" w:cs="Times New Roman"/>
          <w:sz w:val="24"/>
          <w:szCs w:val="24"/>
        </w:rPr>
      </w:pPr>
      <w:r w:rsidRPr="00337FCB">
        <w:rPr>
          <w:rFonts w:ascii="Times New Roman" w:hAnsi="Times New Roman" w:cs="Times New Roman"/>
          <w:sz w:val="24"/>
          <w:szCs w:val="24"/>
        </w:rPr>
        <w:t>ЗАТО Свободный</w:t>
      </w:r>
      <w:r w:rsidRPr="00337FCB">
        <w:rPr>
          <w:rFonts w:ascii="Times New Roman" w:hAnsi="Times New Roman" w:cs="Times New Roman"/>
          <w:sz w:val="24"/>
          <w:szCs w:val="24"/>
        </w:rPr>
        <w:tab/>
        <w:t xml:space="preserve">                                                                                                  В.В. МЕЛЬНИКОВ</w:t>
      </w:r>
    </w:p>
    <w:p w:rsidR="00F3782C" w:rsidRDefault="00F3782C" w:rsidP="00102167">
      <w:pPr>
        <w:pStyle w:val="ConsTitle"/>
        <w:widowControl/>
        <w:spacing w:after="0" w:line="240" w:lineRule="auto"/>
        <w:jc w:val="center"/>
        <w:rPr>
          <w:rFonts w:ascii="Times New Roman" w:hAnsi="Times New Roman" w:cs="Times New Roman"/>
          <w:sz w:val="24"/>
          <w:szCs w:val="24"/>
        </w:rPr>
      </w:pPr>
    </w:p>
    <w:p w:rsidR="00F3782C" w:rsidRDefault="00F3782C" w:rsidP="00102167">
      <w:pPr>
        <w:pStyle w:val="ConsTitle"/>
        <w:widowControl/>
        <w:spacing w:after="0" w:line="240" w:lineRule="auto"/>
        <w:jc w:val="center"/>
        <w:rPr>
          <w:rFonts w:ascii="Times New Roman" w:hAnsi="Times New Roman" w:cs="Times New Roman"/>
          <w:sz w:val="24"/>
          <w:szCs w:val="24"/>
        </w:rPr>
      </w:pPr>
    </w:p>
    <w:p w:rsidR="00F3782C" w:rsidRDefault="00F3782C" w:rsidP="00102167">
      <w:pPr>
        <w:pStyle w:val="ConsTitle"/>
        <w:widowControl/>
        <w:spacing w:after="0" w:line="240" w:lineRule="auto"/>
        <w:jc w:val="center"/>
        <w:rPr>
          <w:rFonts w:ascii="Times New Roman" w:hAnsi="Times New Roman" w:cs="Times New Roman"/>
          <w:sz w:val="24"/>
          <w:szCs w:val="24"/>
        </w:rPr>
      </w:pPr>
    </w:p>
    <w:p w:rsidR="00F3782C" w:rsidRDefault="00F3782C" w:rsidP="00102167">
      <w:pPr>
        <w:pStyle w:val="ConsTitle"/>
        <w:widowControl/>
        <w:spacing w:after="0" w:line="240" w:lineRule="auto"/>
        <w:jc w:val="center"/>
        <w:rPr>
          <w:rFonts w:ascii="Times New Roman" w:hAnsi="Times New Roman" w:cs="Times New Roman"/>
          <w:sz w:val="24"/>
          <w:szCs w:val="24"/>
        </w:rPr>
      </w:pPr>
    </w:p>
    <w:p w:rsidR="00F3782C" w:rsidRDefault="00F3782C" w:rsidP="00102167">
      <w:pPr>
        <w:pStyle w:val="ConsTitle"/>
        <w:widowControl/>
        <w:spacing w:after="0" w:line="240" w:lineRule="auto"/>
        <w:jc w:val="center"/>
        <w:rPr>
          <w:rFonts w:ascii="Times New Roman" w:hAnsi="Times New Roman" w:cs="Times New Roman"/>
          <w:sz w:val="24"/>
          <w:szCs w:val="24"/>
        </w:rPr>
      </w:pPr>
    </w:p>
    <w:p w:rsidR="00F3782C" w:rsidRDefault="00F3782C" w:rsidP="00102167">
      <w:pPr>
        <w:pStyle w:val="ConsTitle"/>
        <w:widowControl/>
        <w:spacing w:after="0" w:line="240" w:lineRule="auto"/>
        <w:jc w:val="center"/>
        <w:rPr>
          <w:rFonts w:ascii="Times New Roman" w:hAnsi="Times New Roman" w:cs="Times New Roman"/>
          <w:sz w:val="24"/>
          <w:szCs w:val="24"/>
        </w:rPr>
      </w:pPr>
    </w:p>
    <w:p w:rsidR="00F3782C" w:rsidRDefault="00F3782C" w:rsidP="00102167">
      <w:pPr>
        <w:pStyle w:val="ConsTitle"/>
        <w:widowControl/>
        <w:spacing w:after="0" w:line="240" w:lineRule="auto"/>
        <w:jc w:val="center"/>
        <w:rPr>
          <w:rFonts w:ascii="Times New Roman" w:hAnsi="Times New Roman" w:cs="Times New Roman"/>
          <w:sz w:val="24"/>
          <w:szCs w:val="24"/>
        </w:rPr>
      </w:pPr>
    </w:p>
    <w:p w:rsidR="00F3782C" w:rsidRDefault="00F3782C" w:rsidP="00102167">
      <w:pPr>
        <w:pStyle w:val="ConsTitle"/>
        <w:widowControl/>
        <w:spacing w:after="0" w:line="240" w:lineRule="auto"/>
        <w:jc w:val="center"/>
        <w:rPr>
          <w:rFonts w:ascii="Times New Roman" w:hAnsi="Times New Roman" w:cs="Times New Roman"/>
          <w:sz w:val="24"/>
          <w:szCs w:val="24"/>
        </w:rPr>
      </w:pPr>
    </w:p>
    <w:p w:rsidR="00F3782C" w:rsidRDefault="00F3782C" w:rsidP="00102167">
      <w:pPr>
        <w:pStyle w:val="ConsTitle"/>
        <w:widowControl/>
        <w:spacing w:after="0" w:line="240" w:lineRule="auto"/>
        <w:jc w:val="center"/>
        <w:rPr>
          <w:rFonts w:ascii="Times New Roman" w:hAnsi="Times New Roman" w:cs="Times New Roman"/>
          <w:sz w:val="24"/>
          <w:szCs w:val="24"/>
        </w:rPr>
      </w:pPr>
    </w:p>
    <w:p w:rsidR="00F3782C" w:rsidRDefault="00F3782C" w:rsidP="00102167">
      <w:pPr>
        <w:pStyle w:val="ConsTitle"/>
        <w:widowControl/>
        <w:spacing w:after="0" w:line="240" w:lineRule="auto"/>
        <w:jc w:val="center"/>
        <w:rPr>
          <w:rFonts w:ascii="Times New Roman" w:hAnsi="Times New Roman" w:cs="Times New Roman"/>
          <w:sz w:val="24"/>
          <w:szCs w:val="24"/>
        </w:rPr>
      </w:pPr>
    </w:p>
    <w:p w:rsidR="00F3782C" w:rsidRPr="00337FCB" w:rsidRDefault="00F3782C" w:rsidP="00337FCB">
      <w:pPr>
        <w:pStyle w:val="ConsTitle"/>
        <w:widowControl/>
        <w:spacing w:after="0" w:line="240" w:lineRule="auto"/>
        <w:jc w:val="right"/>
        <w:rPr>
          <w:rFonts w:ascii="Times New Roman" w:hAnsi="Times New Roman" w:cs="Times New Roman"/>
          <w:b w:val="0"/>
          <w:bCs w:val="0"/>
          <w:sz w:val="24"/>
          <w:szCs w:val="24"/>
        </w:rPr>
      </w:pPr>
      <w:r w:rsidRPr="00337FCB">
        <w:rPr>
          <w:rFonts w:ascii="Times New Roman" w:hAnsi="Times New Roman" w:cs="Times New Roman"/>
          <w:b w:val="0"/>
          <w:bCs w:val="0"/>
          <w:sz w:val="24"/>
          <w:szCs w:val="24"/>
        </w:rPr>
        <w:t>Утверждены</w:t>
      </w:r>
    </w:p>
    <w:p w:rsidR="00F3782C" w:rsidRPr="00337FCB" w:rsidRDefault="00F3782C" w:rsidP="00337FCB">
      <w:pPr>
        <w:pStyle w:val="ConsTitle"/>
        <w:widowControl/>
        <w:spacing w:after="0" w:line="240" w:lineRule="auto"/>
        <w:jc w:val="right"/>
        <w:rPr>
          <w:rFonts w:ascii="Times New Roman" w:hAnsi="Times New Roman" w:cs="Times New Roman"/>
          <w:b w:val="0"/>
          <w:bCs w:val="0"/>
          <w:sz w:val="24"/>
          <w:szCs w:val="24"/>
        </w:rPr>
      </w:pPr>
      <w:r w:rsidRPr="00337FCB">
        <w:rPr>
          <w:rFonts w:ascii="Times New Roman" w:hAnsi="Times New Roman" w:cs="Times New Roman"/>
          <w:b w:val="0"/>
          <w:bCs w:val="0"/>
          <w:sz w:val="24"/>
          <w:szCs w:val="24"/>
        </w:rPr>
        <w:t xml:space="preserve">решением Думы </w:t>
      </w:r>
    </w:p>
    <w:p w:rsidR="00F3782C" w:rsidRPr="00337FCB" w:rsidRDefault="00F3782C" w:rsidP="00337FCB">
      <w:pPr>
        <w:pStyle w:val="ConsTitle"/>
        <w:widowControl/>
        <w:spacing w:after="0" w:line="240" w:lineRule="auto"/>
        <w:jc w:val="right"/>
        <w:rPr>
          <w:rFonts w:ascii="Times New Roman" w:hAnsi="Times New Roman" w:cs="Times New Roman"/>
          <w:b w:val="0"/>
          <w:bCs w:val="0"/>
          <w:sz w:val="24"/>
          <w:szCs w:val="24"/>
        </w:rPr>
      </w:pPr>
      <w:r w:rsidRPr="00337FCB">
        <w:rPr>
          <w:rFonts w:ascii="Times New Roman" w:hAnsi="Times New Roman" w:cs="Times New Roman"/>
          <w:b w:val="0"/>
          <w:bCs w:val="0"/>
          <w:sz w:val="24"/>
          <w:szCs w:val="24"/>
        </w:rPr>
        <w:t xml:space="preserve">городского </w:t>
      </w:r>
      <w:r>
        <w:rPr>
          <w:rFonts w:ascii="Times New Roman" w:hAnsi="Times New Roman" w:cs="Times New Roman"/>
          <w:b w:val="0"/>
          <w:bCs w:val="0"/>
          <w:sz w:val="24"/>
          <w:szCs w:val="24"/>
        </w:rPr>
        <w:t>ок</w:t>
      </w:r>
      <w:r w:rsidRPr="00337FCB">
        <w:rPr>
          <w:rFonts w:ascii="Times New Roman" w:hAnsi="Times New Roman" w:cs="Times New Roman"/>
          <w:b w:val="0"/>
          <w:bCs w:val="0"/>
          <w:sz w:val="24"/>
          <w:szCs w:val="24"/>
        </w:rPr>
        <w:t>руга</w:t>
      </w:r>
    </w:p>
    <w:p w:rsidR="00F3782C" w:rsidRPr="00337FCB" w:rsidRDefault="00F3782C" w:rsidP="00337FCB">
      <w:pPr>
        <w:pStyle w:val="ConsTitle"/>
        <w:widowControl/>
        <w:spacing w:after="0" w:line="240" w:lineRule="auto"/>
        <w:jc w:val="right"/>
        <w:rPr>
          <w:rFonts w:ascii="Times New Roman" w:hAnsi="Times New Roman" w:cs="Times New Roman"/>
          <w:b w:val="0"/>
          <w:bCs w:val="0"/>
          <w:sz w:val="24"/>
          <w:szCs w:val="24"/>
        </w:rPr>
      </w:pPr>
      <w:r w:rsidRPr="00337FCB">
        <w:rPr>
          <w:rFonts w:ascii="Times New Roman" w:hAnsi="Times New Roman" w:cs="Times New Roman"/>
          <w:b w:val="0"/>
          <w:bCs w:val="0"/>
          <w:sz w:val="24"/>
          <w:szCs w:val="24"/>
        </w:rPr>
        <w:t xml:space="preserve">от             2019 года №  _____     </w:t>
      </w:r>
    </w:p>
    <w:p w:rsidR="00F3782C" w:rsidRDefault="00F3782C" w:rsidP="00337FCB">
      <w:pPr>
        <w:pStyle w:val="ConsTitle"/>
        <w:widowControl/>
        <w:spacing w:after="0" w:line="240" w:lineRule="auto"/>
        <w:jc w:val="right"/>
        <w:rPr>
          <w:rFonts w:ascii="Times New Roman" w:hAnsi="Times New Roman" w:cs="Times New Roman"/>
          <w:sz w:val="24"/>
          <w:szCs w:val="24"/>
        </w:rPr>
      </w:pPr>
    </w:p>
    <w:p w:rsidR="00F3782C" w:rsidRDefault="00F3782C" w:rsidP="00337FCB">
      <w:pPr>
        <w:pStyle w:val="ConsTitle"/>
        <w:widowControl/>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F3782C" w:rsidRDefault="00F3782C" w:rsidP="00102167">
      <w:pPr>
        <w:pStyle w:val="ConsTitle"/>
        <w:widowControl/>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ПРАВИЛА БЛАГОУСТРОЙСТВА </w:t>
      </w:r>
    </w:p>
    <w:p w:rsidR="00F3782C" w:rsidRDefault="00F3782C" w:rsidP="00102167">
      <w:pPr>
        <w:pStyle w:val="ConsTitle"/>
        <w:widowControl/>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ТЕРРИТОРИИ ГОРОДСКОГО ОКРУГА ЗАТО СВОБОДНЫЙ</w:t>
      </w:r>
    </w:p>
    <w:p w:rsidR="00F3782C" w:rsidRDefault="00F3782C" w:rsidP="00102167">
      <w:pPr>
        <w:pStyle w:val="ConsNonformat"/>
        <w:widowControl/>
        <w:spacing w:after="0" w:line="240" w:lineRule="auto"/>
        <w:rPr>
          <w:rFonts w:ascii="Times New Roman" w:hAnsi="Times New Roman" w:cs="Times New Roman"/>
          <w:sz w:val="24"/>
          <w:szCs w:val="24"/>
        </w:rPr>
      </w:pPr>
    </w:p>
    <w:p w:rsidR="00F3782C" w:rsidRDefault="00F3782C" w:rsidP="00102167">
      <w:pPr>
        <w:pStyle w:val="ConsPlusNormal"/>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РАЗДЕЛ 1. </w:t>
      </w:r>
      <w:r>
        <w:rPr>
          <w:rFonts w:ascii="Times New Roman" w:hAnsi="Times New Roman" w:cs="Times New Roman"/>
          <w:caps/>
          <w:kern w:val="24"/>
          <w:sz w:val="24"/>
          <w:szCs w:val="24"/>
        </w:rPr>
        <w:t>Общие положения</w:t>
      </w:r>
    </w:p>
    <w:p w:rsidR="00F3782C" w:rsidRDefault="00F3782C" w:rsidP="00102167">
      <w:pPr>
        <w:pStyle w:val="ConsPlusNormal"/>
        <w:spacing w:after="0" w:line="240" w:lineRule="auto"/>
        <w:jc w:val="both"/>
        <w:rPr>
          <w:rFonts w:ascii="Times New Roman" w:hAnsi="Times New Roman" w:cs="Times New Roman"/>
          <w:sz w:val="24"/>
          <w:szCs w:val="24"/>
        </w:rPr>
      </w:pP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Настоящие Правила благоустройства территории городского округа ЗАТО Свободный (далее - Правила) разработаны в целях  реализации полномочий, предусмотренных Федеральным законом от 6 октября 2003 г. № 131-ФЗ «Об общих принципах организации местного самоуправления в Российской Федерации», в соответствии с Методическими рекомендациями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13.04.2017  № 711/пр.</w:t>
      </w:r>
    </w:p>
    <w:p w:rsidR="00F3782C" w:rsidRDefault="00F3782C" w:rsidP="00102167">
      <w:pPr>
        <w:autoSpaceDE w:val="0"/>
        <w:autoSpaceDN w:val="0"/>
        <w:adjustRightInd w:val="0"/>
        <w:spacing w:after="0" w:line="240" w:lineRule="auto"/>
        <w:ind w:firstLine="540"/>
        <w:jc w:val="both"/>
      </w:pPr>
      <w: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гражданами, осуществляющими свою деятельность на территории городского округа ЗАТО Свободный.</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настоящих Правилах изложены основные принципы, подходы, качественные характеристики и показатели формирования безопасной, комфортной и привлекательной среды поселения,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городском округе ЗАТО Свободный (далее - муниципальное образование) и определяющих комфортность проживания на такой территории.</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детские площадки, спортивные и другие площадки отдыха и досуга;</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площадки для выгула и дрессировки собак;</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площадки автопарковок;</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улицы (в том числе пешеходные) и дороги;</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парки, скверы, иные зеленые зоны;</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площади, набережные и другие территории;</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технические зоны транспортных, инженерных коммуникаций, водоохранные зоны;</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контейнерные площадки и площадки для складирования отдельных групп коммунальных отходов.</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К элементам благоустройства в настоящих Правилах относят, в том числе:</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элементы озеленения;</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покрытия;</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ограждения (заборы);</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водные устройства;</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уличное коммунально-бытовое и техническое оборудование;</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игровое и спортивное оборудование;</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элементы освещения;</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средства размещения информации и рекламные конструкции;</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малые архитектурные формы и уличная мебель;</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некапитальные нестационарные сооружения;</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элементы объектов капитального строительства.</w:t>
      </w:r>
    </w:p>
    <w:p w:rsidR="00F3782C" w:rsidRDefault="00F3782C" w:rsidP="00102167">
      <w:pPr>
        <w:pStyle w:val="ConsPlusNormal"/>
        <w:spacing w:after="0" w:line="240" w:lineRule="auto"/>
        <w:jc w:val="both"/>
        <w:rPr>
          <w:rFonts w:ascii="Times New Roman" w:hAnsi="Times New Roman" w:cs="Times New Roman"/>
          <w:sz w:val="24"/>
          <w:szCs w:val="24"/>
        </w:rPr>
      </w:pPr>
    </w:p>
    <w:p w:rsidR="00F3782C" w:rsidRDefault="00F3782C" w:rsidP="00102167">
      <w:pPr>
        <w:pStyle w:val="ConsPlusNormal"/>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РАЗДЕЛ 2. </w:t>
      </w:r>
      <w:r>
        <w:rPr>
          <w:rFonts w:ascii="Times New Roman" w:hAnsi="Times New Roman" w:cs="Times New Roman"/>
          <w:caps/>
          <w:kern w:val="24"/>
          <w:sz w:val="24"/>
          <w:szCs w:val="24"/>
        </w:rPr>
        <w:t>Общие принципы и подходы</w:t>
      </w:r>
    </w:p>
    <w:p w:rsidR="00F3782C" w:rsidRDefault="00F3782C" w:rsidP="00102167">
      <w:pPr>
        <w:pStyle w:val="ConsPlusNormal"/>
        <w:spacing w:after="0" w:line="240" w:lineRule="auto"/>
        <w:jc w:val="both"/>
        <w:rPr>
          <w:rFonts w:ascii="Times New Roman" w:hAnsi="Times New Roman" w:cs="Times New Roman"/>
          <w:sz w:val="24"/>
          <w:szCs w:val="24"/>
        </w:rPr>
      </w:pP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К деятельности по благоустройству территорий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целях настоящих Правил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 целях благоустройства территории приоритетной является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Участниками деятельности по благоустройству могут выступать:</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исполнители работ, специалисты по благоустройству и озеленению, в том числе возведению малых архитектурных форм;</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иные лица.</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муниципального образования участвуют в подготовке и реализации проектов по благоустройству.</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Принцип функционального разнообразия - насыщенность территории разнообразными социальными и коммерческими сервисами.</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Обеспечение доступности пешеходных прогулок для различных категорий граждан, в том числе для маломобильных групп граждан при различных погодных условиях.</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при помощи различных видов транспорта (личный автотранспорт,  велосипед).</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соответствующем Плане мероприятий по благоустройству территории.</w:t>
      </w:r>
    </w:p>
    <w:p w:rsidR="00F3782C" w:rsidRDefault="00F3782C" w:rsidP="00102167">
      <w:pPr>
        <w:pStyle w:val="ConsPlusNormal"/>
        <w:spacing w:after="0" w:line="240" w:lineRule="auto"/>
        <w:ind w:firstLine="540"/>
        <w:jc w:val="both"/>
        <w:rPr>
          <w:sz w:val="24"/>
          <w:szCs w:val="24"/>
        </w:rPr>
      </w:pPr>
      <w:r>
        <w:rPr>
          <w:rFonts w:ascii="Times New Roman" w:hAnsi="Times New Roman" w:cs="Times New Roman"/>
          <w:sz w:val="24"/>
          <w:szCs w:val="24"/>
        </w:rPr>
        <w:t>13.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F3782C" w:rsidRDefault="00F3782C" w:rsidP="00102167">
      <w:pPr>
        <w:pStyle w:val="ConsPlusNormal"/>
        <w:spacing w:after="0" w:line="240" w:lineRule="auto"/>
        <w:jc w:val="both"/>
        <w:rPr>
          <w:sz w:val="24"/>
          <w:szCs w:val="24"/>
        </w:rPr>
      </w:pPr>
    </w:p>
    <w:p w:rsidR="00F3782C" w:rsidRDefault="00F3782C" w:rsidP="00102167">
      <w:pPr>
        <w:pStyle w:val="ConsPlusNormal"/>
        <w:spacing w:after="0" w:line="240" w:lineRule="auto"/>
        <w:jc w:val="center"/>
        <w:rPr>
          <w:rFonts w:ascii="Times New Roman" w:hAnsi="Times New Roman" w:cs="Times New Roman"/>
          <w:caps/>
          <w:kern w:val="24"/>
          <w:sz w:val="24"/>
          <w:szCs w:val="24"/>
        </w:rPr>
      </w:pPr>
      <w:r>
        <w:rPr>
          <w:rFonts w:ascii="Times New Roman" w:hAnsi="Times New Roman" w:cs="Times New Roman"/>
          <w:sz w:val="24"/>
          <w:szCs w:val="24"/>
        </w:rPr>
        <w:t xml:space="preserve">РАЗДЕЛ 3. </w:t>
      </w:r>
      <w:r>
        <w:rPr>
          <w:rFonts w:ascii="Times New Roman" w:hAnsi="Times New Roman" w:cs="Times New Roman"/>
          <w:caps/>
          <w:kern w:val="24"/>
          <w:sz w:val="24"/>
          <w:szCs w:val="24"/>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F3782C" w:rsidRDefault="00F3782C" w:rsidP="00102167">
      <w:pPr>
        <w:pStyle w:val="ConsPlusNormal"/>
        <w:spacing w:after="0" w:line="240" w:lineRule="auto"/>
        <w:jc w:val="both"/>
        <w:rPr>
          <w:rFonts w:ascii="Times New Roman" w:hAnsi="Times New Roman" w:cs="Times New Roman"/>
          <w:sz w:val="24"/>
          <w:szCs w:val="24"/>
        </w:rPr>
      </w:pP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Задачи, эффективность и формы общественного участия.</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Основные решения.</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разработка внутренних правил, регулирующих процесс общественного участия;</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14.5. 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14.6. Открытое обсуждение проектов благоустройства территорий проводится на этапе формулирования задач проекта.</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14.7.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14.8. Формы общественного участия.</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совместное определение целей и задач по развитию территории, инвентаризация проблем и потенциалов среды;</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консультации в выборе типов покрытий, с учетом функционального зонирования территории;</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консультации по предполагаемым типам озеленения;</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консультации по предполагаемым типам освещения и осветительного оборудования;</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14.9. При реализации проектов общественность информируется о планирующихся изменениях и возможности участия в этом процессе.</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Информирование может осуществляться путем:</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размещение информации в газете «Свободные вести»;</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вывешивания афиш и объявлений на информационных стендах вблизи жилых домов,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информирования местных жителей через школу и детский сад,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индивидуальных приглашений участников встречи лично, по электронной почте или по телефону;</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установки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Механизмы общественного участия.</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Обсуждение проектов проводится с использованием следующих инструментов: анкетирование, опросы, организация публичных слушаний, проведение общественных обсуждений, проведение дизайн-игр с участием взрослых и детей, школьные проекты (рисунки, сочинения, пожелания, макеты), проведение оценки эксплуатации территории.</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Общественный контроль является одним из механизмов общественного участия.</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городского округа ЗАТО Свободный.</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Создание комфортной городской среды направлено, в том числе, и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Участие лиц, осуществляющих предпринимательскую деятельность, в реализации комплексных проектов благоустройства может заключаться:</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 создании и предоставлении разного рода услуг и сервисов для посетителей общественных пространств;</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 строительстве, реконструкции, реставрации объектов недвижимости;</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 производстве или размещении элементов благоустройства;</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в организации мероприятий, обеспечивающих приток посетителей на создаваемые общественные пространства;</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в иных формах.</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F3782C" w:rsidRDefault="00F3782C" w:rsidP="00102167">
      <w:pPr>
        <w:pStyle w:val="ConsPlusNormal"/>
        <w:spacing w:after="0" w:line="240" w:lineRule="auto"/>
        <w:ind w:firstLine="540"/>
        <w:jc w:val="both"/>
        <w:rPr>
          <w:sz w:val="24"/>
          <w:szCs w:val="24"/>
        </w:rPr>
      </w:pPr>
      <w:r>
        <w:rPr>
          <w:rFonts w:ascii="Times New Roman" w:hAnsi="Times New Roman" w:cs="Times New Roman"/>
          <w:sz w:val="24"/>
          <w:szCs w:val="24"/>
        </w:rPr>
        <w:t>Лица, осуществляющих предпринимательскую деятельность, вовлекаются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F3782C" w:rsidRDefault="00F3782C" w:rsidP="00102167">
      <w:pPr>
        <w:pStyle w:val="ConsPlusNormal"/>
        <w:spacing w:after="0" w:line="240" w:lineRule="auto"/>
        <w:jc w:val="both"/>
        <w:rPr>
          <w:sz w:val="24"/>
          <w:szCs w:val="24"/>
        </w:rPr>
      </w:pPr>
    </w:p>
    <w:p w:rsidR="00F3782C" w:rsidRDefault="00F3782C" w:rsidP="00102167">
      <w:pPr>
        <w:pStyle w:val="ConsPlusNormal"/>
        <w:spacing w:after="0" w:line="240" w:lineRule="auto"/>
        <w:jc w:val="both"/>
        <w:rPr>
          <w:sz w:val="24"/>
          <w:szCs w:val="24"/>
        </w:rPr>
      </w:pPr>
    </w:p>
    <w:p w:rsidR="00F3782C" w:rsidRDefault="00F3782C" w:rsidP="00102167">
      <w:pPr>
        <w:pStyle w:val="ConsPlusNormal"/>
        <w:spacing w:after="0" w:line="240" w:lineRule="auto"/>
        <w:jc w:val="both"/>
        <w:rPr>
          <w:sz w:val="24"/>
          <w:szCs w:val="24"/>
        </w:rPr>
      </w:pPr>
    </w:p>
    <w:p w:rsidR="00F3782C" w:rsidRDefault="00F3782C" w:rsidP="00102167">
      <w:pPr>
        <w:pStyle w:val="ConsPlusNormal"/>
        <w:spacing w:after="0" w:line="240" w:lineRule="auto"/>
        <w:jc w:val="both"/>
        <w:rPr>
          <w:sz w:val="24"/>
          <w:szCs w:val="24"/>
        </w:rPr>
      </w:pPr>
    </w:p>
    <w:p w:rsidR="00F3782C" w:rsidRDefault="00F3782C" w:rsidP="00102167">
      <w:pPr>
        <w:pStyle w:val="ConsPlusNormal"/>
        <w:spacing w:after="0" w:line="240" w:lineRule="auto"/>
        <w:jc w:val="both"/>
        <w:rPr>
          <w:sz w:val="24"/>
          <w:szCs w:val="24"/>
        </w:rPr>
      </w:pPr>
    </w:p>
    <w:p w:rsidR="00F3782C" w:rsidRDefault="00F3782C" w:rsidP="00102167">
      <w:pPr>
        <w:pStyle w:val="ConsPlusNormal"/>
        <w:spacing w:after="0" w:line="240" w:lineRule="auto"/>
        <w:jc w:val="both"/>
        <w:rPr>
          <w:sz w:val="24"/>
          <w:szCs w:val="24"/>
        </w:rPr>
      </w:pPr>
    </w:p>
    <w:p w:rsidR="00F3782C" w:rsidRDefault="00F3782C" w:rsidP="00102167">
      <w:pPr>
        <w:pStyle w:val="ConsPlusNormal"/>
        <w:spacing w:after="0" w:line="240" w:lineRule="auto"/>
        <w:jc w:val="both"/>
        <w:rPr>
          <w:sz w:val="24"/>
          <w:szCs w:val="24"/>
        </w:rPr>
      </w:pPr>
    </w:p>
    <w:p w:rsidR="00F3782C" w:rsidRDefault="00F3782C" w:rsidP="00102167">
      <w:pPr>
        <w:pStyle w:val="ConsPlusNormal"/>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РАЗДЕЛ 4.  </w:t>
      </w:r>
      <w:r>
        <w:rPr>
          <w:rFonts w:ascii="Times New Roman" w:hAnsi="Times New Roman" w:cs="Times New Roman"/>
          <w:caps/>
          <w:kern w:val="24"/>
          <w:sz w:val="24"/>
          <w:szCs w:val="24"/>
        </w:rPr>
        <w:t>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F3782C" w:rsidRDefault="00F3782C" w:rsidP="00102167">
      <w:pPr>
        <w:pStyle w:val="ConsPlusNormal"/>
        <w:spacing w:after="0" w:line="240" w:lineRule="auto"/>
        <w:jc w:val="both"/>
        <w:rPr>
          <w:rFonts w:ascii="Times New Roman" w:hAnsi="Times New Roman" w:cs="Times New Roman"/>
          <w:sz w:val="24"/>
          <w:szCs w:val="24"/>
        </w:rPr>
      </w:pP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Элементы озеленения</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17.3.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17.5.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 Виды покрытий.</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18.3. Применяемый в проекте вид покрытия устанавливается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18.4. Для деревьев, расположенных в мощении, применяются различные виды защиты (приствольные решетки, бордюры, периметральные скамейки и пр.).</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 Ограждения.</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19.2.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19.4. При создании и благоустройстве ограждений учитывается необходимость, в том числе:</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разграничения зеленой зоны (газоны, клумбы, парки) с маршрутами пешеходов и транспорта;</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проектирования дорожек и тротуаров с учетом потоков людей и маршрутов;</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разграничения зеленых зон и транзитных путей с помощью применения приемов разноуровневой высоты или создания зеленых кустовых ограждений;</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проектирования изменения высоты и геометрии бордюрного камня с учетом сезонных снежных отвалов;</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использования бордюрного камня;</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использования (в особенности на границах зеленых зон) многолетних всесезонных кустистых растений;</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использования по возможности светоотражающих фасадных конструкций для затененных участков газонов;</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использования цвето-графического оформления ограждений согласно палитре цветовых решений, утверждаемой администрацией городского округа ЗАТО Свободный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 Водные устройства</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20.1. В рамках решения задачи обеспечения качества городской среды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20.3. Питьевые фонтанчики могут быть как типовыми, так и выполненными по специально разработанному проекту.</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Уличное коммунально-бытовое оборудование.</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 В рамках решения задачи обеспечения качества городской среды при создании и благоустройстве коммунально-бытового оборудования учитываются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рекомендуется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 Для складирования коммунальных отходов применяются контейнеры и (или) урны. На территории объектов рекреации расстановку контейнеров и урн предусматривается у скамей, некапитальных нестационарных сооружений и уличного технического оборудования, ориентированных на продажу продуктов питания. Контейнеры и (или) урны должны расстанавливаться так, чтобы это не мешало передвижению пешеходов, проезду инвалидных и детских колясок.</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 Количество и объем контейнеров определяется в соответствии с требованиями законодательства об отходах производства и потребления.</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Рекомендации по размещению уличного технического оборудования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 В рамках решения задачи обеспечения качества городской среды при создании и благоустройстве уличного технического оборудования учитываются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 При установке таксофонов на территориях общественного, жилого, рекреационного назначения предусматривается их электроосвещение. Оформление элементов инженерного оборудования выполняется,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 Игровое и спортивное оборудование.</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23.1. В рамках решения задачи обеспечения качества городской среды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 Рекомендации по установке осветительного оборудования.</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экономичность и энергоэффективность применяемых установок, рациональное распределение и использование электроэнергии;</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эстетика элементов осветительных установок, их дизайн, качество материалов и изделий с учетом восприятия в дневное и ночное время;</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удобство обслуживания и управления при разных режимах работы установок.</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 Функциональное освещение.</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25.1.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25.2. В обычных установках светильники рекомендуется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25.3. Высокомачтовые установки рекомендуется использовать для освещения обширных пространств.</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25.4. 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25.6. 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 Архитектурное освещение.</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26.1.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 Световая информация.</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 Источники света.</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28.1. 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 Освещение транспортных и пешеходных зон</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30. Режимы работы осветительных установок.</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следующие режимы их работы:</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вечерний будничный режим, когда функционируют все стационарные установки ФО, АО и СИ, за исключением систем праздничного освещения;</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 МАФ, уличная мебель и характерные требования к ним.</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рамках решения задачи обеспечения качества городской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Материалы и дизайн объектов подбираются с учетом всех условий эксплуатации.</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проектировании, выборе МАФ учитываются:</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соответствие материалов и конструкции МАФ климату и назначению МАФ;</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антивандальную защищенность - от разрушения, оклейки, нанесения надписей и изображений;</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возможность ремонта или замены деталей МАФ;</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защиту от образования наледи и снежных заносов, обеспечение стока воды;</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удобство обслуживания, а также механизированной и ручной очистки территории рядом с МАФ и под конструкцией;</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эргономичность конструкций (высоту и наклон спинки, высоту урн и прочее);</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 расцветку, не диссонирующую с окружением;</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 безопасность для потенциальных пользователей;</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 стилистическое сочетание с другими МАФ и окружающей архитектурой;</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 Общие рекомендации к установке МАФ:</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расположение, не создающее препятствий для пешеходов;</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компактная установка на минимальной площади в местах большого скопления людей;</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устойчивость конструкции;</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надежная фиксация или обеспечение возможности перемещения в зависимости от условий расположения;</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наличие в каждой конкретной зоне МАФ рекомендуемых типов для такой зоны.</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 Рекомендации к установке урн:</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достаточная высота (максимальная до 100 см) и объем;</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наличие рельефного текстурирования или перфорирования для защиты от графического вандализма;</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защита от дождя и снега;</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использование и аккуратное расположение вставных ведер и мусорных мешков.</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31.3.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 Рекомендации к установке цветочниц (вазонов), в том числе, навесных:</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высота цветочниц (вазонов) обеспечивает предотвращение случайного наезда автомобилей и попадания мусора;</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дизайн (цвет, форма) цветочниц (вазонов) не отвлекает внимание от растений;</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 При установке ограждений учитывается следующее:</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прочность, обеспечивающая защиту пешеходов от наезда автомобилей;</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модульность, позволяющая создавать конструкции любой формы;</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наличие светоотражающих элементов, в местах возможного наезда автомобиля;</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расположение ограды не далее 10 см от края газона;</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использование нейтральных цветов или естественного цвета используемого материала.</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 На тротуарах автомобильных дорог используются следующие МАФ:</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скамейки без спинки с местом для сумок;</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опоры у скамеек для людей с ограниченными возможностями;</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заграждения, обеспечивающие защиту пешеходов от наезда автомобилей;</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навесные кашпо, навесные цветочницы и вазоны;</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высокие цветочницы (вазоны) и урны.</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31.7. Уличная мебель выбирается в зависимости от архитектурного окружения.</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31.8. Для пешеходных зон используются следующие МАФ:</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уличные фонари, высота которых соотносима с ростом человека;</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скамейки, предполагающие длительное сидение;</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цветочницы и кашпо (вазоны);</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информационные стенды;</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защитные ограждения;</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столы для игр.</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 Принципы антивандальной защиты малых архитектурных форм от графического вандализма.</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 Вместо отдельно стоящих конструкций рекламные конструкции можно размещать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 При проектировании оборудования предусматривается его вандалозащищенность, в том числе:</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использовать легко очищающиеся и не боящиеся абразивных и растворяющих веществ материалы.</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 В рамках решения задачи обеспечения качества городской среды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 Некапитальные нестационарные сооружения размещаются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36.Туалетные кабины размещаются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 Оформление и оборудование зданий и сооружений.</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37.1.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F3782C" w:rsidRDefault="00F3782C" w:rsidP="00FB2E65">
      <w:pPr>
        <w:pStyle w:val="ConsPlusNormal"/>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37.2.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 Организация площадок.</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территории населенного пункта предусматриваются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38.1. Рекомендации по организации детских площадок.</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(воркауты, микро-скалодромы, велодромы и т.п.) и оборудование специальных мест для катания на самокатах, роликовых досках и коньках.</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38.2. Рекомендации по организации площадок для отдыха и досуга.</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Площадки для отдыха и проведения досуга взрослого населения размещаются на участках жилой застройки, на озелененных территориях.</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Функционирование осветительного оборудования рекомендуется обеспечивать в режиме освещения территории, на которой расположена площадка.</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38.3. Рекомендации по организации спортивных площадок.</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Спортивные площадки предназначены для занятий физкультурой и спортом всех возрастных групп населения, их рекомендуется размещать на территориях жилого и рекреационного назначения, участков спортивных сооружений.</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Озеленение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38.4. Площадки для установки контейнеров для сборки твердых коммунальных отходов.</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38.5. Рекомендации по организации площадки парковок (автостоянок).</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Как правило, перечень элементов благоустройства территории на площадках парковок (автостоянок) включает: твердые виды покрытия, элементы сопряжения поверхностей, разделительные элементы, осветительное и информационное оборудование. </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Разделительные элементы на площадках могут быть выполнены в виде разметки (белых полос), озелененных полос (газонов), контейнерного озеленения.</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 Создание и благоустройство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39.1. При создании и благоустройстве пешеходных коммуникаций на территории населенного пункта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39.2. 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39.3. В составе комплекса работ по благоустройству проводится осмотр действующих и заброшенных пешеходных маршрутов, проводится инвентаризация бесхозных объектов.</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39.4. При создании пешеходных тротуаров учитывается следующее:</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39.5. Покрытие пешеходных дорожек должно быть удобным при ходьбе и устойчивым к износу.</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39.6. Пешеходные дорожки и тротуары в составе активно используемых общественных пространств должны иметь ширину, позволяющую избежать образования толпы.</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39.7. Пешеходные маршруты рекомендуется обеспечить освещением.</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39.8.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39.9. 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39.10. Пешеходные маршруты рекомендуется озеленять.</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39.11. Основные пешеходные коммуникации направлены на обеспечение связи жилых, общественных, производственных и иных зданий с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39.12. Трассировка основных пешеходных коммуникаций может осуществляться вдоль улиц и дорог (тротуары) или независимо от них.</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39.13. 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39.14.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39.15. Перечень элементов благоустройства на территории второстепенных пешеходных коммуникаций обычно включает различные виды покрытия.</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39.16. На дорожках скверов, бульваров, садов населенного пункта предусматриваются твердые виды покрытия с элементами сопряжения.</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39.17. 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40. Организация пешеходных зон.</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40.1. Пешеходные зоны располагаются в основном в центре муниципального образования. Эти зоны являются не только пешеходными коммуникациями, но также общественными пространствами, что определяет режим их использования.</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40.2. Благоустроенная пешеходная зона обеспечивает комфорт и безопасность пребывания населения в ней. </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40.3.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 При создании велосипедных путей рекомендуется связывать все части муниципального образования, создавая условия для беспрепятственного передвижения на велосипеде.</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41.1. При организации объектов велосипедной инфраструктуры должны быть созданы условия для обеспечения безопасности, связности, прямолинейности, комфортности.</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41.2.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3782C" w:rsidRDefault="00F3782C" w:rsidP="00102167">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41.3.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F3782C" w:rsidRDefault="00F3782C" w:rsidP="007F43F4">
      <w:pPr>
        <w:pStyle w:val="20"/>
        <w:shd w:val="clear" w:color="auto" w:fill="auto"/>
        <w:tabs>
          <w:tab w:val="left" w:pos="1619"/>
        </w:tabs>
        <w:spacing w:after="0" w:line="240" w:lineRule="auto"/>
        <w:ind w:firstLine="567"/>
        <w:jc w:val="both"/>
        <w:rPr>
          <w:sz w:val="24"/>
          <w:szCs w:val="24"/>
        </w:rPr>
      </w:pPr>
      <w:r>
        <w:rPr>
          <w:sz w:val="24"/>
          <w:szCs w:val="24"/>
        </w:rPr>
        <w:t>42. Рекомендации по организации площадки для выгула собак.</w:t>
      </w:r>
    </w:p>
    <w:p w:rsidR="00F3782C" w:rsidRDefault="00F3782C" w:rsidP="00102167">
      <w:pPr>
        <w:pStyle w:val="20"/>
        <w:shd w:val="clear" w:color="auto" w:fill="auto"/>
        <w:tabs>
          <w:tab w:val="left" w:pos="1791"/>
        </w:tabs>
        <w:spacing w:after="0" w:line="240" w:lineRule="auto"/>
        <w:ind w:firstLine="567"/>
        <w:jc w:val="both"/>
        <w:rPr>
          <w:sz w:val="24"/>
          <w:szCs w:val="24"/>
        </w:rPr>
      </w:pPr>
      <w:r>
        <w:rPr>
          <w:sz w:val="24"/>
          <w:szCs w:val="24"/>
        </w:rPr>
        <w:t>42.1. Площадки для выгула собак рекомендуется размещать на территориях общего пользования, за пределами санитарной зоны источников водоснабжения первого и второго поясов.</w:t>
      </w:r>
    </w:p>
    <w:p w:rsidR="00F3782C" w:rsidRDefault="00F3782C" w:rsidP="00102167">
      <w:pPr>
        <w:pStyle w:val="20"/>
        <w:shd w:val="clear" w:color="auto" w:fill="auto"/>
        <w:tabs>
          <w:tab w:val="left" w:pos="1796"/>
        </w:tabs>
        <w:spacing w:after="0" w:line="240" w:lineRule="auto"/>
        <w:ind w:firstLine="567"/>
        <w:jc w:val="both"/>
        <w:rPr>
          <w:sz w:val="24"/>
          <w:szCs w:val="24"/>
        </w:rPr>
      </w:pPr>
      <w:r>
        <w:rPr>
          <w:sz w:val="24"/>
          <w:szCs w:val="24"/>
        </w:rPr>
        <w:t>42.2.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F3782C" w:rsidRDefault="00F3782C" w:rsidP="00102167">
      <w:pPr>
        <w:pStyle w:val="20"/>
        <w:shd w:val="clear" w:color="auto" w:fill="auto"/>
        <w:tabs>
          <w:tab w:val="left" w:pos="1791"/>
        </w:tabs>
        <w:spacing w:after="0" w:line="240" w:lineRule="auto"/>
        <w:ind w:firstLine="567"/>
        <w:jc w:val="both"/>
        <w:rPr>
          <w:sz w:val="24"/>
          <w:szCs w:val="24"/>
        </w:rPr>
      </w:pPr>
      <w:r>
        <w:rPr>
          <w:sz w:val="24"/>
          <w:szCs w:val="24"/>
        </w:rPr>
        <w:t>42.3.  На территории площадки рекомендуется предусматривать информационный стенд с правилами пользования площадкой.</w:t>
      </w:r>
    </w:p>
    <w:p w:rsidR="00F3782C" w:rsidRDefault="00F3782C" w:rsidP="007F43F4">
      <w:pPr>
        <w:pStyle w:val="20"/>
        <w:shd w:val="clear" w:color="auto" w:fill="auto"/>
        <w:tabs>
          <w:tab w:val="left" w:pos="1619"/>
        </w:tabs>
        <w:spacing w:after="0" w:line="240" w:lineRule="auto"/>
        <w:ind w:left="710" w:hanging="143"/>
        <w:jc w:val="both"/>
        <w:rPr>
          <w:sz w:val="24"/>
          <w:szCs w:val="24"/>
        </w:rPr>
      </w:pPr>
      <w:r>
        <w:rPr>
          <w:sz w:val="24"/>
          <w:szCs w:val="24"/>
        </w:rPr>
        <w:t>43.Рекомендации по организации площадки для дрессировки собак</w:t>
      </w:r>
    </w:p>
    <w:p w:rsidR="00F3782C" w:rsidRDefault="00F3782C" w:rsidP="007F43F4">
      <w:pPr>
        <w:pStyle w:val="20"/>
        <w:shd w:val="clear" w:color="auto" w:fill="auto"/>
        <w:tabs>
          <w:tab w:val="left" w:pos="1791"/>
        </w:tabs>
        <w:spacing w:after="0" w:line="240" w:lineRule="auto"/>
        <w:ind w:firstLine="567"/>
        <w:jc w:val="both"/>
        <w:rPr>
          <w:sz w:val="24"/>
          <w:szCs w:val="24"/>
        </w:rPr>
      </w:pPr>
      <w:r>
        <w:rPr>
          <w:sz w:val="24"/>
          <w:szCs w:val="24"/>
        </w:rPr>
        <w:t>43.1. Как правило,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F3782C" w:rsidRDefault="00F3782C" w:rsidP="007F43F4">
      <w:pPr>
        <w:pStyle w:val="20"/>
        <w:shd w:val="clear" w:color="auto" w:fill="auto"/>
        <w:tabs>
          <w:tab w:val="left" w:pos="1796"/>
        </w:tabs>
        <w:spacing w:after="0" w:line="240" w:lineRule="auto"/>
        <w:ind w:firstLine="567"/>
        <w:jc w:val="both"/>
        <w:rPr>
          <w:sz w:val="24"/>
          <w:szCs w:val="24"/>
        </w:rPr>
      </w:pPr>
      <w:r>
        <w:rPr>
          <w:sz w:val="24"/>
          <w:szCs w:val="24"/>
        </w:rPr>
        <w:t>43.2. 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F3782C" w:rsidRPr="001018A7" w:rsidRDefault="00F3782C" w:rsidP="007F43F4">
      <w:pPr>
        <w:pStyle w:val="20"/>
        <w:shd w:val="clear" w:color="auto" w:fill="auto"/>
        <w:tabs>
          <w:tab w:val="left" w:pos="1801"/>
        </w:tabs>
        <w:spacing w:after="0" w:line="240" w:lineRule="auto"/>
        <w:ind w:firstLine="567"/>
        <w:jc w:val="both"/>
        <w:rPr>
          <w:sz w:val="24"/>
          <w:szCs w:val="24"/>
        </w:rPr>
      </w:pPr>
      <w:r>
        <w:rPr>
          <w:sz w:val="24"/>
          <w:szCs w:val="24"/>
        </w:rPr>
        <w:t xml:space="preserve">43.3. Площадки для дрессировки собак рекомендуется оборудовать учебными, тренировочными, спортивными снарядами и сооружениями, навесом от дождя, утепленным </w:t>
      </w:r>
      <w:r w:rsidRPr="001018A7">
        <w:rPr>
          <w:sz w:val="24"/>
          <w:szCs w:val="24"/>
        </w:rPr>
        <w:t>бытовым помещением для хранения инвентаря, оборудования и отдыха инструкторов.</w:t>
      </w:r>
    </w:p>
    <w:p w:rsidR="00F3782C" w:rsidRPr="001018A7" w:rsidRDefault="00F3782C" w:rsidP="001018A7">
      <w:pPr>
        <w:pStyle w:val="20"/>
        <w:shd w:val="clear" w:color="auto" w:fill="auto"/>
        <w:tabs>
          <w:tab w:val="left" w:pos="1801"/>
        </w:tabs>
        <w:spacing w:after="0" w:line="240" w:lineRule="auto"/>
        <w:ind w:firstLine="567"/>
        <w:jc w:val="both"/>
        <w:rPr>
          <w:sz w:val="24"/>
          <w:szCs w:val="24"/>
        </w:rPr>
      </w:pPr>
    </w:p>
    <w:p w:rsidR="00F3782C" w:rsidRDefault="00F3782C" w:rsidP="00102167">
      <w:pPr>
        <w:pStyle w:val="ConsNonformat"/>
        <w:widowControl/>
        <w:spacing w:after="0" w:line="240" w:lineRule="auto"/>
        <w:jc w:val="both"/>
        <w:rPr>
          <w:rFonts w:ascii="Times New Roman" w:hAnsi="Times New Roman" w:cs="Times New Roman"/>
          <w:sz w:val="24"/>
          <w:szCs w:val="24"/>
        </w:rPr>
      </w:pPr>
    </w:p>
    <w:p w:rsidR="00F3782C" w:rsidRDefault="00F3782C" w:rsidP="00102167">
      <w:pPr>
        <w:pStyle w:val="ConsNonformat"/>
        <w:widowControl/>
        <w:spacing w:after="0" w:line="240" w:lineRule="auto"/>
        <w:jc w:val="both"/>
        <w:rPr>
          <w:rFonts w:ascii="Times New Roman" w:hAnsi="Times New Roman" w:cs="Times New Roman"/>
          <w:sz w:val="24"/>
          <w:szCs w:val="24"/>
        </w:rPr>
      </w:pPr>
    </w:p>
    <w:p w:rsidR="00F3782C" w:rsidRDefault="00F3782C" w:rsidP="00102167">
      <w:pPr>
        <w:pStyle w:val="ConsNonformat"/>
        <w:widowControl/>
        <w:spacing w:after="0" w:line="240" w:lineRule="auto"/>
        <w:jc w:val="both"/>
        <w:rPr>
          <w:rFonts w:ascii="Times New Roman" w:hAnsi="Times New Roman" w:cs="Times New Roman"/>
          <w:sz w:val="24"/>
          <w:szCs w:val="24"/>
        </w:rPr>
      </w:pPr>
    </w:p>
    <w:p w:rsidR="00F3782C" w:rsidRDefault="00F3782C" w:rsidP="00102167">
      <w:pPr>
        <w:pStyle w:val="ConsNonformat"/>
        <w:widowControl/>
        <w:spacing w:after="0" w:line="240" w:lineRule="auto"/>
        <w:jc w:val="both"/>
        <w:rPr>
          <w:rFonts w:ascii="Times New Roman" w:hAnsi="Times New Roman" w:cs="Times New Roman"/>
          <w:sz w:val="24"/>
          <w:szCs w:val="24"/>
        </w:rPr>
      </w:pPr>
    </w:p>
    <w:p w:rsidR="00F3782C" w:rsidRDefault="00F3782C" w:rsidP="00102167">
      <w:pPr>
        <w:pStyle w:val="ConsNormal"/>
        <w:widowControl/>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РАЗДЕЛ 5. ПОРЯДОК ПРОВЕДЕНИЯ РАБОТ ПО УБОРКЕ ТЕРРИТОРИЙ</w:t>
      </w:r>
    </w:p>
    <w:p w:rsidR="00F3782C" w:rsidRDefault="00F3782C" w:rsidP="00102167">
      <w:pPr>
        <w:pStyle w:val="ConsNonformat"/>
        <w:widowControl/>
        <w:spacing w:after="0" w:line="240" w:lineRule="auto"/>
        <w:rPr>
          <w:rFonts w:ascii="Times New Roman" w:hAnsi="Times New Roman" w:cs="Times New Roman"/>
          <w:sz w:val="24"/>
          <w:szCs w:val="24"/>
        </w:rPr>
      </w:pP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 На основании статьи 15 Закона Свердловской области «Об административных правонарушениях на территории Свердловской области» от 14.06.2005 № 52-ОЗ (далее по тексту - Административный Закон Свердловской области), нарушение порядка проведения земляных, ремонтных или отдельных работ, связанных с благоустройством территорий населенных пунктов,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F3782C" w:rsidRPr="00B053B5"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45. Определение термина </w:t>
      </w:r>
      <w:r w:rsidRPr="00B053B5">
        <w:rPr>
          <w:rFonts w:ascii="Times New Roman" w:hAnsi="Times New Roman" w:cs="Times New Roman"/>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r>
        <w:rPr>
          <w:rFonts w:ascii="Times New Roman" w:hAnsi="Times New Roman" w:cs="Times New Roman"/>
          <w:sz w:val="24"/>
          <w:szCs w:val="24"/>
        </w:rPr>
        <w:t xml:space="preserve">настоящими </w:t>
      </w:r>
      <w:r w:rsidRPr="00B053B5">
        <w:rPr>
          <w:rFonts w:ascii="Times New Roman" w:hAnsi="Times New Roman" w:cs="Times New Roman"/>
          <w:sz w:val="24"/>
          <w:szCs w:val="24"/>
        </w:rPr>
        <w:t>правилами благоустройства в соответствии с порядком, установленным Законом</w:t>
      </w:r>
      <w:r>
        <w:rPr>
          <w:rFonts w:ascii="Times New Roman" w:hAnsi="Times New Roman" w:cs="Times New Roman"/>
          <w:sz w:val="24"/>
          <w:szCs w:val="24"/>
        </w:rPr>
        <w:t xml:space="preserve"> Свердловской области от 14.11.2018 № 140 «О порядке </w:t>
      </w:r>
      <w:r w:rsidRPr="00B053B5">
        <w:rPr>
          <w:rFonts w:ascii="Times New Roman" w:hAnsi="Times New Roman" w:cs="Times New Roman"/>
          <w:sz w:val="24"/>
          <w:szCs w:val="24"/>
        </w:rPr>
        <w:t>определения органами местного самоуправления муниципальных образований, расположенных на территории Свердловской области, границ прилегающих территорий»</w:t>
      </w:r>
      <w:r>
        <w:rPr>
          <w:rFonts w:ascii="Times New Roman" w:hAnsi="Times New Roman" w:cs="Times New Roman"/>
          <w:sz w:val="24"/>
          <w:szCs w:val="24"/>
        </w:rPr>
        <w:t>.</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46. Организация работ по уборке и содержанию территорий</w:t>
      </w:r>
    </w:p>
    <w:p w:rsidR="00F3782C" w:rsidRDefault="00F3782C" w:rsidP="00102167">
      <w:pPr>
        <w:pStyle w:val="Con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46.1. Качественная и своевременная уборка уличных и прилегающих территорий, содержание их в чистоте и порядке являются обязанностью организаций, независимо от их организационно-правовых форм и форм собственности, и индивидуальных предпринимателей, в собственности, хозяйственном ведении (оперативном управлении) которых находятся здания и сооружения, а также имеющих в собственности, владении или пользовании земельные участки, в пределах границ, определяемых Генеральной схемой очистки городского округа.  </w:t>
      </w:r>
    </w:p>
    <w:p w:rsidR="00F3782C" w:rsidRDefault="00F3782C" w:rsidP="00102167">
      <w:pPr>
        <w:pStyle w:val="Con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Генеральная схема очистки городского округа позволяет совершенствовать систему обращения с отходами в городском округе. На основе генеральной схемы очистки определяются: очередность осуществления мероприятий, объемы работ по всем видам очистки и уборки, системы и методы сбора, удаления, обезвреживания и переработки отходов, необходимое количество уборочных машин, механизмов, оборудования и инвентаря, целесообразность проектирования, строительства, реконструкции или расширения объектов системы санитарной очистки, их основные параметры и размещение, ориентировочные капиталовложения на строительство, приобретение оборудования и технических средств, подготовка финансово-экономического обоснования для привлечения инвестиций (в том числе из федерального бюджета) для совершенствования системы обращения с отходами.</w:t>
      </w:r>
    </w:p>
    <w:p w:rsidR="00F3782C" w:rsidRDefault="00F3782C" w:rsidP="00102167">
      <w:pPr>
        <w:pStyle w:val="Con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46.2. Определение границ уборки территорий между владельцами, балансодержателями, арендаторами и выдача схемы уборки осуществляется в соответствии со схемами прилегающих территорий городского округа ЗАТО Свободный (Приложения      № 1, № 2 к настоящим правилам), а также со схемой уборки территории утвержденной постановлением администрации городского округа ЗАТО Свободный. </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Границы прилегающих территорий устанавливаются в следующем порядке:</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 для административных зданий, капитальных объектов торговли, общественного питания и бытового обслуживания населения, объектов коммунального хозяйства, автостоянок - на расстоянии 10 метров от границ отведенной территории. </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2) для учреждений социальной сферы (образование, культура, здравоохранение, социальное обеспечение, физкультура и спорт) - на расстоянии 10 метров от границ отведенной территории. </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3) для заправочных станций - в пределах санитарно-защитной зоны;</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4) для организаций, в ведении которых находятся территории отдельно стоящих производственных сооружений коммунального назначения, опоры ЛЭП - в пределах 10 метров от стен сооружений или ограждений участка; в радиусе не менее двух метров от опоры ЛЭП;</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5) для киосков, ларьков, торговых остановочных комплексов и иных объектов мелкорозничной торговли и бытового обслуживания - на расстоянии 5 метров от границ отведенной территории;</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6) для владельцев гаражей на расстоянии 5 метров от границ отведенной территории.</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46.3. Обязанность по выполнению работ, связанных с содержанием объектов благоустройства, возлагается:</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1) по проезжим частям автомобильных дорог местного значения, площадям, улицам и проездам городской дорожной сети, включая прикюветную зону, тротуарам, примыкающим к проезжим частям улиц, а также набережным - на организацию, уполномоченную в сфере благоустройства;</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2) по объектам озеленения (парки, скверы, бульвары, газоны), в том числе расположенным на них тротуарам, пешеходным зонам, лестничным сходам, - на организации, в ведении которых находятся данные объекты озеленения;</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3) по содержанию конечных и разворотных пунктов транспортных средств - на организации независимо от организационно-правовой формы и формы собственности, осуществляющие деятельность по перевозке пассажиров городским пассажирским транспортом (далее - перевозчик). В случае использования конечных и разворотных пунктов транспортных средств несколькими перевозчиками ответственность по их содержанию возлагается на перевозчика, осуществляющего наибольшее количество маршрутов. Перевозчики несут солидарную ответственность по содержанию конечных и разворотных пунктов транспортных средств в случае осуществления равного количества маршрутов;</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4) по придомовым территориям - на организации, осуществляющие управление многоквартирными домами, товарищества собственников жилья;</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5) по въездам и выездам с автомоечных постов, автостоянок, заправочных комплексов и прилегающих территорий (не менее 10-метровой зоны) и подъездов к ним - на балансодержателей, собственников, пользователей указанных объектов;</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6) по территориям, прилегающим к трансформаторным и распределительным подстанциям, газораспределительным подстанциям, другим инженерным сооружениям, работающим в автоматическом режиме (без обслуживающего персонала), а также опорам ЛЭП, - на собственников, пользователей данных объектов;</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7) по уборке и содержанию территорий организаций, индивидуальных предпринимателей и прилегающих к ним территорий, подъездов - на организации, индивидуальных предпринимателей в собственности, пользовании которых находятся строения, расположенные на указанных территориях;</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8) по очистке и профилактическому обследованию смотровых и дождеприёмных колодцев городской водосточной сети не реже одного раза в квартал - на организации, в собственности, пользовании которых находятся данные объекты.</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9) по подземным инженерным коммуникациям - на собственников, владельцев, пользователей данных объектов, которые обязаны:</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а) содержать и ремонтировать подземные коммуникации, производить своевременную очистку колодцев и коллекторов;</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б) обеспечивать содержание колодцев и люков в исправном состоянии и контролировать их расположение на одном уровне с полотном дороги, тротуаром, газоном, производить ремонт в границах разрушения дорожного покрытия, вызванного неудовлетворительным состоянием коммуникаций и подземных сооружений;</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в) осуществлять контроль за наличием и исправным состоянием люков на колодцах и своевременно производить их замену;</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г) обеспечивать ликвидацию последствий аварий, связанных с функционированием тепловых, водопроводных, канализационных, газопроводных сетей, электроснабжения и связи в течение трех суток;</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д) обеспечивать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осуществлять установку ограждений и соответствующих дорожных знаков по согласованию с уполномоченным органом, обеспечивать освещение мест аварий в темное время суток, оповещать подразделения пожарной охраны, а также население через средства массовой информации в случае изменения маршрута движения пешеходов и транспортных средств;</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е) не допускать плановых сливов воды на проезжую часть дорог и улицы городского округа, осуществляемых без согласования с организацией, уполномоченной в сфере благоустройства;</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ж) при очистке смотровых колодцев, подземных коммуникаций грунт, мусор, нечистоты (далее - отходы) складируются в специальную тару с немедленным вывозом организацией, осуществляющей очистные работы.</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Складирование отходов на проезжую часть улиц, тротуары и газоны запрещается.</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10) по уборке и вывозу ТКО, снега с территорий парковок - на организации и индивидуальных предпринимателей, в собственности (пользовании) которых находятся строения, для эксплуатации которых были оборудованы парковки;</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11) по городским лесам - на организацию, уполномоченную в сфере благоустройства;</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12) по нежилым помещениям, расположенным в многоквартирных домах - на собственников нежилых помещений, которые обязаны самостоятельно или по договору осуществлять уборку территории, прилегающей к многоквартирному дому в месте расположения отдельного входа в помещение, принадлежащее собственнику и в радиусе 5 метров от многоквартирного дома по всей протяженности нежилого помещения, а с фасадной стороны здания - до красной линии застройки;</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13) железнодорожные пути, проходящие в черте населенных пунктов в пределах полосы отчуждения (откосы выемок и насыпей, переезды, переходы через пути), убираются и содержатся организациями, эксплуатирующими данные сооружения;</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14) для отдельно стоящих объектов рекламы - в радиусе 5 метров от рекламных конструкций;</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15) организации независимо от организационно-правовой формы и формы собственности, индивидуальные предприниматели, граждане, являющиеся правообладателями помещений в нежилых зданиях, строениях, несут солидарную ответственность за качественную и своевременную уборку отведенной и прилегающей территорий, если иное не установлено договором между указанными лицами.</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46.4. Администрация городского округа ЗАТО Свободный вправе принимать решение о закреплении за организациями и физическими лицами территорий для уборки при возникновении чрезвычайных ситуаций природного и техногенного характера.</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46.5. Все организации и индивидуальные предприниматели, указанные в пункте 46.1 настоящих Правил, обязаны оформить схему уборки в соответствии с пунктом 46.2 настоящих Правил.</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 получения схемы уборки границы уборочных площадей между организациями устанавливаются с учетом следующих особенностей:</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эксплуатационная площадь по содержанию прилегающей территории от границ предоставленного в пользование (аренду) земельного участка составляет 25 метров для индивидуальных гаражей и 5 метров для всех других предприятий и организаций при отсутствии смежных землепользователей. При приближении границ землепользования на расстояние меньше, чем указано выше, граница эксплуатационной площади проходит посередине этого расстояния;</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уборка дворовых территорий, тротуаров, а также газонов, устроенных между проезжей частью улиц и тротуарами, по всей протяженности домовладения производится специализированной организацией, осуществляющей эксплуатацию жилого фонда, на основании договора заключенного с собственником, собственниками (владельцами) зданий и сооружений, а также пользователями земельных участков;</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уборка по всей ширине проезжей части улиц, пляжах, площадей, проездов,  пешеходных дорожек вдоль улиц городского округа  производится специализированной организацией, осуществляющей эксплуатацию жилого фонда, на основании договора заключенного с собственником;</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уборка парков, скверов, зон отдыха производится соответственно собственником (владельцем);</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 уборка территорий, входящих в санитарно-защитную зону организации, производится этой организацией в соответствии с нормами СанПиН «Санитарно-защитные зоны и санитарная классификация предприятий, сооружений и иных объектов»                      № </w:t>
      </w:r>
      <w:r w:rsidRPr="0059316C">
        <w:rPr>
          <w:rFonts w:ascii="Times New Roman" w:hAnsi="Times New Roman" w:cs="Times New Roman"/>
          <w:sz w:val="24"/>
          <w:szCs w:val="24"/>
        </w:rPr>
        <w:t>2.2.1/2.1.1.1200-03</w:t>
      </w:r>
      <w:r>
        <w:rPr>
          <w:rFonts w:ascii="Times New Roman" w:hAnsi="Times New Roman" w:cs="Times New Roman"/>
          <w:sz w:val="24"/>
          <w:szCs w:val="24"/>
        </w:rPr>
        <w:t>;</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уборка территорий строительных площадок, прилегающих к ним территорий (в том числе улиц и тротуаров) производится строительными организациями, уборочная площадь определяется из расчета 30-метровой полосы по периметру строительной площадки;</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 уборка земельных участков, предоставленных в аренду, и прилегающих к ним улиц и тротуаров производится арендаторами в радиусе 5 метров;</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 уборка территории, прилегающей к зданиям (сооружениям, в том числе объектам торговли и сферы услуг), находящимся в собственности (владении) организаций и граждан, производится собственниками (владельцами) этих зданий (сооружений) в радиусе 5 метров от зданий (сооружений);</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47. Требования, предъявляемые к содержанию территорий и обязательные для выполнения юридическими, физическими лицами всех организационно-правовых форм и форм собственности:</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уборка территорий на улицах с интенсивным движением транспорта производится в ночное время;</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уборка тротуаров на улицах городского округа и внутридворовых  территорий производится до 7 часов утра и в течение дня, а при снегопадах - по мере необходимости, с таким расчетом, чтобы пешеходное движение на них не нарушалось. Если снегопад начался после 22 часов, то уборка тротуаров должна быть завершена к началу движения пешеходов - 7 часов утра. Уборка тротуаров начинается с обеспечения прохода, а затем проводится окончательная уборка.</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48. Физические и юридические лица всех организационно-правовых форм обязаны:</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1) обеспечивать содержание отведенной и прилегающей территории за счет своих средств самостоятельно либо путем заключения договоров со специализированными предприятиями;</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2) бережно относиться к элементам благоустройства;</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3) производить окраску фасада дома и обустройство земельного участка по согласованию с администрацией городского округа ЗАТО Свободный;</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4) содержать в технически исправном состоянии и чистоте указатели улиц и номера домов;</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5) содержать ограждения (заборы) земельных участков в технически исправном состоянии;</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6) в весенне-осенний период производить очистку существующих водоотводных устройств, кюветов, перепусков с последующим вывозом мусора в специально отведенные места.</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49. Содержание фасадов зданий.</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49.1. Руководители предприятий и организаций, на балансе которых находятся здания и сооружения, владельцы и арендаторы помещений обязаны обеспечить своевременное производство работ по реставрации, ремонту и покраске фасадов указанных объектов и их отдельных элементов (балконов, лоджий, водосточных труб и др.), а также поддерживать в чистоте и исправном состоянии расположенные на фасадах номерные знаки, информационные таблички, памятные доски и т.п.</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49.2. Витрины магазинов и офисов, выходящих фасадами на улицы, должны иметь световое оформление. Подключение освещения вывесок и витрин должно проходить в режиме наружного освещения.</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49.3. Запрещается самовольное переоборудование фасадов зданий и их конструктивных элементов.</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50. Жилые, административные, производственные и общественные здания должны быть оборудованы адресными таблицами с подсветкой в темное время суток, а жилые, кроме того, указателями номеров подъездов и квартир.</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Домовые знаки должны содержаться в чистоте и исправном состоянии.</w:t>
      </w:r>
    </w:p>
    <w:p w:rsidR="00F3782C" w:rsidRDefault="00F3782C" w:rsidP="00102167">
      <w:pPr>
        <w:pStyle w:val="ConsPlusNormal"/>
        <w:widowControl/>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50.1. Домовые фонари и светильники у подъездов должны включаться и выключаться одновременно с наружным освещением города (сельского населенного пункта).</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 Порядок проведения работ по уборке территорий в летний период</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51.1. Основными санитарно-техническими требованиями при летней уборке городского округа являются своевременность и качество проводимых работ с 16 апреля по 14 октября: мойка, поливка, подметание территории городского округа, уборка листьев и удаление смета с дорожных покрытий.</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51.2. Подметание дорожных покрытий, улиц и проездов осуществляется с предварительным увлажнением дорожных покрытий, в дневное время с 8 ч. 00 мин. до 21 ч. 00 мин., а на улицах с интенсивным движением транспорта в ночное время. Осевые линии регулирования должны быть постоянно очищены от песка и различного мусора.</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51.3. Мойка дорожных покрытий, проезжей части, площадей, улиц и проездов производится в ночное время с 24 ч. 00 мин. до 8 ч. 00 мин.</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Мойке подвергается вся ширина проезжей части улиц и площадей, включая бордюрные камни.</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мойке проезжей части не допускается выбивание струей воды смета и мусора на тротуары, газоны, древесно-кустарниковую растительность, остановки, близко расположенные фасады зданий, объекты торговли и т.д.</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51.4. В жаркие дни (при температуре выше 25 град. C) поливка дорожных покрытий производится в период с 12 ч. 00 мин. до 17 ч. 00 мин. и может быть усилена по мере необходимости.</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51.5. Обочины дорог должны быть очищены от крупногабаритного и другого мусора.</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51.6. Запрещается сгребать смет и мусор на газоны и в канализационную сеть.</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51.7. Газоны должны быть очищены от мусора и регулярно скашиваться.</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51.8. В период листопада организации, ответственные за уборку закрепленной территории, производят сгребание и вывоз опавшей листвы на газонах вдоль дорог и дворовых территориях. Сгребание листвы к комлевой части деревьев и кустарников и ее сжигание на территориях городского округа запрещаются.</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 Порядок проведения работ по уборке территорий в зимний период</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52.1. Зимний период устанавливается с 15 октября по 15 апреля. В случае резкого изменения погодных условий (снег, мороз) сроки начала и окончания зимней уборки могут корректироваться.</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52.2. Основными санитарно-техническими требованиями по организации зимней уборки улиц, внутридворовых проездов, тротуаров и дворовых территорий являются своевременность и качество проводимых работ.</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52.3. Организации, отвечающие за уборку территорий городского округа, в срок до 1 октября должны обеспечить завоз, заготовку и складирование необходимого количества противогололедных материалов.</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52.4. Технология и режимы производства уборочных работ на проезжей части улиц и проездов, остановках общественного транспорта, тротуаров и дворовых территориях должны обеспечивать беспрепятственное движение транспортных средств и пешеходов независимо от погодных условий.</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52.5. При уборке дорог в парках, лесопарках, скверах, и других зеленых зонах допускается временное складирование снега, не содержащего противогололедных материалов, на заранее подготовленные для этих целей площадки, при условии сохранности зеленых насаждений и обеспечении оттока талых вод.</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52.6. Запрещается:</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выдвижение или перемещение на проезжую часть улиц, проездов, на остановки общественного транспорта снега, счищаемого с внутридворовых проездов, тротуаров, дворовых территорий, территорий организаций, строительных площадок, торговых объектов;</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применение технической соли и жидкого хлористого кальция в чистом виде в качестве противогололедного материала на тротуарах, посадочных площадках, остановках  пассажирского транспорта, в парках, скверах, дворах и прочих пешеходных и озелененных зонах.</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52.7. Зимняя уборка улиц:</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к первоочередным операциям зимней уборки относятся:</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обработка проезжей части дороги противогололедными материалами;</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сгребание и подметание снега;</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формирование снежного вала для последующего вывоза;</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к операциям второй очереди относятся:</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удаление снега (вывоз);</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скалывание льда и удаление снежно-ледяных образований.</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52.8. Требования к зимней уборке дорог по отдельным технологическим операциям:</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дорожное покрытие должно быть очищено от снега в кратчайший срок для обеспечения условий безопасности движения транспорта в пределах скоростей, установленных правилами движения;</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уборка территорий в период снегопада проводится с момента начала снегопада и заканчивается в сроки, предусматриваемые настоящими Правилами;</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 началом снегопада в первую очередь обрабатываются противогололедными материалами наиболее опасные для движения транспорта участки улиц - крутые спуски и подъемы, тормозные площадки на перекрестках улиц и остановках общественного транспорта;</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механизированное подметание проезжей части должно начинаться при высоте рыхлой массы на дорожном полотне 2,5 - 3,0 см, что соответствует 5 см свежевыпавшего неуплотненного снега.</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длительном снегопаде циклы механизированного подметания проезжей части осуществляются после каждых 5 см свежевыпавшего снега;</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по окончании очередного цикла подметания необходимо приступить к выполнению работ по формированию снежных валов в лотках улиц и проездов, расчистке проходов в валах снега на остановках пассажирского транспорта и в местах наземных пешеходных переходов;</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при формировании снежных валов снег, очищаемый с проезжей части улиц и проездов, а также с тротуаров, сдвигается в лотковую часть вдоль бордюра улиц и проездов. Укладка свежевыпавшего снега в валы разрешается на всех улицах, площадях, скверах, в зависимости от ширины улиц по сторонам проезжей части, либо с одной стороны. Ширина снежных валов устраивается таким образом, чтобы обеспечить проезд не менее 6 метров между валами.</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Формирование снежных валов не допускается:</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 пересечениях всех дорог и улиц в одном уровне и вблизи железнодорожных переездов в зоне треугольника видимости;</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ближе 5 метров от пешеходного перехода;</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ближе 20 метров от остановочного пункта общественного пассажирского транспорта;</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 устройство разрывов в валах снега в указанных местах и перед въездами во дворы, внутридворовые проезды должно выполняться в первую очередь после выполнения механизированного подметания проезжей части по окончании очередного снегопада;</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 запрещается при уборке снега и льда как механизированным, так и ручным способом наносить повреждения элементам благоустройства, частям зданий и зеленым насаждениям (бордюры, асфальтовые покрытия, ограждения, опоры освещения, деревья, кустарники и  др.);</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 для установления сроков удаления снега с поселковых дорог и проведения работ по борьбе с гололедом устанавливаются три категории всех убираемых улиц города:</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 первой категории относятся - выездные из городского округа магистрали, все улицы с интенсивным движением, имеющие автобусные линии, все улицы, имеющие уклоны, узкие проезды, где снежные валы особенно затрудняют движение транспорта, а также улицы, ведущие к больницам, детским учреждениям, школам и противопожарным установкам;</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 второй категории относятся - улицы со средней интенсивностью движения  транспорта  городского округа и площади перед зрелищными предприятиями, магазинами, рынками и прочими местами со значительным пешеходным движением;</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 третьей категории относятся все остальные улицы городского округа, имеющие незначительное движение.</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 сроки удаления снега после окончания снегопада:</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 улиц первой категории в течение 4 часов;</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 улиц второй категории в течение 5 часов;</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 улиц третьей категории в течение 6 часов;</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 улиц всех категорий с неусовершенствованным покрытием снег убирается в те же сроки;</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 уборка тротуаров и пешеходных дорожек от снега осуществляется с учетом интенсивности движения пешеходов после окончания снегопада или метели в сроки:</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 тротуаров при интенсивности движения пешеходов свыше 250 чел./час - 1 час;</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 тротуаров при интенсивности движения пешеходов от 100 до 250 чел./час - 2 часа;</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 тротуаров при интенсивности движения пешеходов до 100 чел./час - 3 часа;</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 на озелененных улицах снег, содержащий химические материалы, следует складывать в лотковую часть улиц и проездов или на свободных от зеленых насаждений площадках у проезжей части;</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 в период гололеда посыпку песком и другими разрешенными посыпочными материалами тротуаров, пешеходных дорожек в зоне автобусных остановок, посадочных площадок и других опасных мест проводить систематически, обеспечивая нормальное движение пешеходов;</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 запрещается оставлять на проездах дворов не вывезенный скол льда и снега, строительные и другие отходы, а также их складировать ближе 0,5 метра от опор наружного освещения, находящихся вдоль проезжей части автодорог на улицах городского округа и от торшеров освещения, находящихся на аллеях, тротуарах и во дворах;</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 вывоз снега с улиц и проездов должен осуществляться на снежную свалку городского округа. Запрещается вывоз снега на не согласованные в установленном порядке места.</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52.9. Очистка крышек колодцев с пожарными гидрантами и установка конусов производятся их владельцами. Не допускается засыпка снегом крышек колодцев, расположенных на газонах.</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52.10. Очистка крыш, карнизов, водосточных труб от снега и ледяных наростов должна производиться своевременно владельцами зданий и сооружений в светлое время суток с обязательным осуществлением комплекса охранных мероприятий, обеспечивающих движение пешеходов и транспорта, с немедленным вывозом снега и наледей с тротуаров и проездов.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дорожных знаков.</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52.11. Организации и физические лица, во владении и пользовании которых находятся дома и другие строения, сооружения, обязаны обеспечить уборку снега и посыпку песком тротуаров и пешеходных дорожек, прилегающих к зданиям, сооружениям, киоскам, павильонам, одновременно с началом работы снегоуборочной техники на проезжей части улиц и дорог.</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 Порядок проведения работ по уборке дворовых территорий</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53.1. Ответственными за уборку территории муниципального жилищного фонда является специализированная организации, которая  осуществляет содержание и обслуживание жилищного фонда на основании договора заказчика.</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53.2. Уборка дворовых и прилегающих территорий производится организациями и частными лицами, во владении или обслуживании которых находятся жилые дома, здания и сооружения.</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53.3. Организации и граждане обязаны содержать территорию в соответствии с действующими санитарными, экологическими, техническими нормами и правилами, а также местными нормативными документами.</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53.4. Производить уборку необходимо с 6.00 с поддержанием чистоты и порядка в течение рабочего дня.</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54.5. Требования к зимней уборке дворовых территорий:</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тротуары, проезды с асфальтным покрытием на дворовых территориях должны быть очищены от снега и наледи до асфальта на всю ширину тротуара или проезда. При возникновении наледи (гололеда) производится обработка противогололедными материалами;</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снег, счищаемый с дворовых территорий и внутридворовых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повреждения зеленых насаждений при складировании снега.</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Складирование снега на внутридворовых территориях должно предусматривать отвод талых вод;</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 наступлением весны организации, обслуживающие жилищный фонд, должны организовать:</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промывку и расчистку канавок для обеспечения отвода воды в местах, где это требуется для нормального отвода талых вод:</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общую очистку дворовых территорий после окончания таяния снега, собирание и удаление мусора, оставшегося снега и льда.</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54.6. Летнее содержание дворовых территорий:</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подметание дворовых территорий, внутридворовых проездов и тротуаров от смета, пыли и мелкого бытового мусора, их мойка осуществляется предприятиями жилищно-эксплуатационного хозяйства механизированным способом или вручную до 8.00, чистота на территории должна поддерживаться в течение рабочего дня;</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деревья, кустарники, газоны, цветники, находящиеся на дворовых территориях, должны содержаться в соответствии с агротехническими требованиями (своевременный полив, прополка, очистка от мусора и листвы, выкашивание травы, вырезка сухих и аварийных ветвей и деревьев, стрижка кустов и т.п.).</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54.7. Специализированная организация, осуществляющая эксплуатацию жилого фонда, на основании договора заключенного  с собственником, должна содержать в чистоте лестничные марши и площадки. Их подметание, мытье теплой водой должно производиться с периодичностью 2 раза в месяц.</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54.8. Специализированной организации, осуществляющей эксплуатацию жилого фонда, на основании договора заключенного с собственником , и руководителям дошкольных учреждений организовать очистку песочниц от грязного песка ежегодно осенью до 25 октября и заполнение чистым песком до 1 июня.</w:t>
      </w:r>
    </w:p>
    <w:p w:rsidR="00F3782C" w:rsidRDefault="00F3782C" w:rsidP="00D561BE">
      <w:pPr>
        <w:tabs>
          <w:tab w:val="left" w:pos="1080"/>
        </w:tabs>
        <w:spacing w:after="0" w:line="240" w:lineRule="auto"/>
        <w:ind w:firstLine="540"/>
        <w:jc w:val="both"/>
      </w:pPr>
      <w:r>
        <w:t>55. Содержание объектов торговли, общественного питания, бытовых услуг и прилегающих к ним территорий</w:t>
      </w:r>
    </w:p>
    <w:p w:rsidR="00F3782C" w:rsidRDefault="00F3782C" w:rsidP="00D561BE">
      <w:pPr>
        <w:tabs>
          <w:tab w:val="left" w:pos="1080"/>
        </w:tabs>
        <w:spacing w:after="0" w:line="240" w:lineRule="auto"/>
        <w:ind w:firstLine="540"/>
        <w:jc w:val="both"/>
      </w:pPr>
      <w:r>
        <w:t>55.1. Для организаций торговли, общественного питания и бытовых услуг вне зависимости от формы собственности и статуса объекта определить прилегающей территорией, для уборки, земельный участок шириной 15 метров по периметру территории от объекта. В случае если по прилегающей территории проходит тротуар или дорога, границей прилегающей территории является кромка тротуара или проезжей части улицы, дороги. При наличии смежных землепользователей, граница прилегающей территории проходит по середине территории, расположенной между землепользователями.</w:t>
      </w:r>
    </w:p>
    <w:p w:rsidR="00F3782C" w:rsidRDefault="00F3782C" w:rsidP="00D561BE">
      <w:pPr>
        <w:tabs>
          <w:tab w:val="left" w:pos="1080"/>
        </w:tabs>
        <w:spacing w:after="0" w:line="240" w:lineRule="auto"/>
        <w:ind w:firstLine="540"/>
        <w:jc w:val="both"/>
      </w:pPr>
      <w:r>
        <w:t>55.2. Все организации торговли, общественного питания и бытовых услуг вне зависимости от формы собственности и статуса торгового объекта обязаны обеспечить:</w:t>
      </w:r>
    </w:p>
    <w:p w:rsidR="00F3782C" w:rsidRDefault="00F3782C" w:rsidP="00D561BE">
      <w:pPr>
        <w:tabs>
          <w:tab w:val="left" w:pos="1080"/>
        </w:tabs>
        <w:spacing w:after="0" w:line="240" w:lineRule="auto"/>
        <w:ind w:firstLine="540"/>
        <w:jc w:val="both"/>
      </w:pPr>
      <w:r>
        <w:t>1) систематическую уборку прилегающей территории, обеспечивая своевременный вывоз мусора, очистку территории от мусора, листвы, снега, скопления дождевых и талых вод;</w:t>
      </w:r>
    </w:p>
    <w:p w:rsidR="00F3782C" w:rsidRDefault="00F3782C" w:rsidP="00D561BE">
      <w:pPr>
        <w:tabs>
          <w:tab w:val="left" w:pos="1080"/>
        </w:tabs>
        <w:spacing w:after="0" w:line="240" w:lineRule="auto"/>
        <w:ind w:firstLine="540"/>
        <w:jc w:val="both"/>
      </w:pPr>
      <w:r>
        <w:t>2) необходимое количество урн и контейнеров, своевременную их очистку;</w:t>
      </w:r>
    </w:p>
    <w:p w:rsidR="00F3782C" w:rsidRDefault="00F3782C" w:rsidP="00D561BE">
      <w:pPr>
        <w:tabs>
          <w:tab w:val="left" w:pos="1080"/>
        </w:tabs>
        <w:spacing w:after="0" w:line="240" w:lineRule="auto"/>
        <w:ind w:firstLine="540"/>
        <w:jc w:val="both"/>
      </w:pPr>
      <w:r>
        <w:t>3) заключение договоров со специализированными организациями на вывоз отходов;</w:t>
      </w:r>
    </w:p>
    <w:p w:rsidR="00F3782C" w:rsidRDefault="00F3782C" w:rsidP="00D561BE">
      <w:pPr>
        <w:tabs>
          <w:tab w:val="left" w:pos="1080"/>
        </w:tabs>
        <w:spacing w:after="0" w:line="240" w:lineRule="auto"/>
        <w:ind w:firstLine="540"/>
        <w:jc w:val="both"/>
      </w:pPr>
      <w:r>
        <w:t>4) соблюдение чистоты и порядка, а также проведение своевременных ремонтных работ внутри объектов;</w:t>
      </w:r>
    </w:p>
    <w:p w:rsidR="00F3782C" w:rsidRDefault="00F3782C" w:rsidP="00D561BE">
      <w:pPr>
        <w:tabs>
          <w:tab w:val="left" w:pos="1080"/>
        </w:tabs>
        <w:spacing w:after="0" w:line="240" w:lineRule="auto"/>
        <w:ind w:firstLine="540"/>
        <w:jc w:val="both"/>
      </w:pPr>
      <w:r>
        <w:t>5) содержать в чистоте и поддерживать в надлежащем состоянии входную группу, цоколи, витрины, фасады, вывески.</w:t>
      </w:r>
    </w:p>
    <w:p w:rsidR="00F3782C" w:rsidRDefault="00F3782C" w:rsidP="00D561BE">
      <w:pPr>
        <w:tabs>
          <w:tab w:val="left" w:pos="1080"/>
        </w:tabs>
        <w:spacing w:after="0" w:line="240" w:lineRule="auto"/>
        <w:ind w:firstLine="540"/>
        <w:jc w:val="both"/>
      </w:pPr>
      <w:r>
        <w:t>55.3. Всем организациям торговли, общественного питания и бытовых услуг вне зависимости от формы собственности и статуса торгового объекта запрещается:</w:t>
      </w:r>
    </w:p>
    <w:p w:rsidR="00F3782C" w:rsidRDefault="00F3782C" w:rsidP="00D561BE">
      <w:pPr>
        <w:tabs>
          <w:tab w:val="left" w:pos="1080"/>
        </w:tabs>
        <w:spacing w:after="0" w:line="240" w:lineRule="auto"/>
        <w:ind w:firstLine="540"/>
        <w:jc w:val="both"/>
      </w:pPr>
      <w:r>
        <w:t>1) накапливать, складировать мусор, тару, запасы товаров, строительных материалов на прилегающей территории;</w:t>
      </w:r>
    </w:p>
    <w:p w:rsidR="00F3782C" w:rsidRDefault="00F3782C" w:rsidP="00D561BE">
      <w:pPr>
        <w:tabs>
          <w:tab w:val="left" w:pos="1080"/>
        </w:tabs>
        <w:spacing w:after="0" w:line="240" w:lineRule="auto"/>
        <w:ind w:firstLine="540"/>
        <w:jc w:val="both"/>
      </w:pPr>
      <w:r>
        <w:t>2) сжигать все виды отходов и мусора;</w:t>
      </w:r>
    </w:p>
    <w:p w:rsidR="00F3782C" w:rsidRDefault="00F3782C" w:rsidP="00D561BE">
      <w:pPr>
        <w:tabs>
          <w:tab w:val="left" w:pos="1080"/>
        </w:tabs>
        <w:spacing w:after="0" w:line="240" w:lineRule="auto"/>
        <w:ind w:firstLine="540"/>
        <w:jc w:val="both"/>
      </w:pPr>
      <w:r>
        <w:t>3) нарушать асфальтовое и другое покрытие улиц, тротуаров, целостность объектов внешнего благоустройства, цветников, газонов и зеленых насаждений.</w:t>
      </w:r>
    </w:p>
    <w:p w:rsidR="00F3782C" w:rsidRDefault="00F3782C" w:rsidP="00D561BE">
      <w:pPr>
        <w:tabs>
          <w:tab w:val="left" w:pos="1080"/>
        </w:tabs>
        <w:spacing w:after="0" w:line="240" w:lineRule="auto"/>
        <w:ind w:firstLine="540"/>
        <w:jc w:val="both"/>
      </w:pPr>
      <w:r>
        <w:t>55.4. Организации и индивидуальные предприниматели, осуществляющие торговлю и предоставляющие услуги общественного питания в нестационарных объектах, обязаны осуществлять их размещение в соответствии со Схемой размещения нестационарных торговых объектов, утверждаемой администрацией городского округа ЗАТО Свободный на очередной год и требованиями, предъявляемыми действующим законодательством к размещению объектов торговли и общественного питания.</w:t>
      </w:r>
    </w:p>
    <w:p w:rsidR="00F3782C" w:rsidRDefault="00F3782C" w:rsidP="00D561BE">
      <w:pPr>
        <w:pStyle w:val="ConsNonformat"/>
        <w:widowControl/>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55.5. Запрещается самовольное оборудование фасадов, сооружений, киосков, павильонов и их конструктивных элементов, без согласования с администрацией городского округа.</w:t>
      </w:r>
    </w:p>
    <w:p w:rsidR="00F3782C" w:rsidRDefault="00F3782C" w:rsidP="00102167">
      <w:pPr>
        <w:pStyle w:val="ConsNormal"/>
        <w:widowControl/>
        <w:spacing w:after="0" w:line="240" w:lineRule="auto"/>
        <w:ind w:firstLine="0"/>
        <w:jc w:val="center"/>
        <w:rPr>
          <w:rFonts w:ascii="Times New Roman" w:hAnsi="Times New Roman" w:cs="Times New Roman"/>
          <w:sz w:val="24"/>
          <w:szCs w:val="24"/>
        </w:rPr>
      </w:pPr>
    </w:p>
    <w:p w:rsidR="00F3782C" w:rsidRDefault="00F3782C" w:rsidP="00102167">
      <w:pPr>
        <w:pStyle w:val="ConsNormal"/>
        <w:widowControl/>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РАЗДЕЛ 6. ОБРАЩЕНИЕ С ОТХОДАМИ</w:t>
      </w:r>
    </w:p>
    <w:p w:rsidR="00F3782C" w:rsidRDefault="00F3782C" w:rsidP="00102167">
      <w:pPr>
        <w:pStyle w:val="ConsNormal"/>
        <w:widowControl/>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НА ТЕРРИТОРИИ ГОРОДСКОГО ОКРУГА</w:t>
      </w:r>
    </w:p>
    <w:p w:rsidR="00F3782C" w:rsidRDefault="00F3782C" w:rsidP="00102167">
      <w:pPr>
        <w:pStyle w:val="ConsNormal"/>
        <w:widowControl/>
        <w:spacing w:after="0" w:line="240" w:lineRule="auto"/>
        <w:ind w:firstLine="0"/>
        <w:jc w:val="center"/>
        <w:rPr>
          <w:rFonts w:ascii="Times New Roman" w:hAnsi="Times New Roman" w:cs="Times New Roman"/>
          <w:sz w:val="24"/>
          <w:szCs w:val="24"/>
        </w:rPr>
      </w:pPr>
    </w:p>
    <w:p w:rsidR="00F3782C" w:rsidRDefault="00F3782C" w:rsidP="00351077">
      <w:pPr>
        <w:autoSpaceDE w:val="0"/>
        <w:autoSpaceDN w:val="0"/>
        <w:adjustRightInd w:val="0"/>
        <w:spacing w:after="0" w:line="240" w:lineRule="auto"/>
        <w:ind w:firstLine="567"/>
        <w:jc w:val="both"/>
      </w:pPr>
      <w:r>
        <w:t>56. В настоящем разделе применяются следующие понятия:</w:t>
      </w:r>
    </w:p>
    <w:p w:rsidR="00F3782C" w:rsidRDefault="00F3782C" w:rsidP="00351077">
      <w:pPr>
        <w:autoSpaceDE w:val="0"/>
        <w:autoSpaceDN w:val="0"/>
        <w:adjustRightInd w:val="0"/>
        <w:spacing w:after="0" w:line="240" w:lineRule="auto"/>
        <w:ind w:firstLine="567"/>
        <w:jc w:val="both"/>
      </w:pPr>
      <w:r>
        <w:t>«обращение с твердыми коммунальными отходами» - деятельность по сбору, накоплению, транспортированию, обработке, утилизации, обезвреживанию, размещению отходов;</w:t>
      </w:r>
    </w:p>
    <w:p w:rsidR="00F3782C" w:rsidRDefault="00F3782C" w:rsidP="002D3512">
      <w:pPr>
        <w:autoSpaceDE w:val="0"/>
        <w:autoSpaceDN w:val="0"/>
        <w:adjustRightInd w:val="0"/>
        <w:spacing w:after="0" w:line="240" w:lineRule="auto"/>
        <w:ind w:firstLine="540"/>
        <w:jc w:val="both"/>
      </w:pPr>
      <w:r>
        <w:t>«контейнер» - мусоросборник, предназначенный для складирования твердых коммунальных отходов, за исключением крупногабаритных отходов;</w:t>
      </w:r>
    </w:p>
    <w:p w:rsidR="00F3782C" w:rsidRDefault="00F3782C" w:rsidP="002D3512">
      <w:pPr>
        <w:autoSpaceDE w:val="0"/>
        <w:autoSpaceDN w:val="0"/>
        <w:adjustRightInd w:val="0"/>
        <w:spacing w:after="0" w:line="240" w:lineRule="auto"/>
        <w:ind w:firstLine="567"/>
        <w:jc w:val="both"/>
      </w:pPr>
      <w:r>
        <w:t>«контейнерная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F3782C" w:rsidRDefault="00F3782C" w:rsidP="002D3512">
      <w:pPr>
        <w:autoSpaceDE w:val="0"/>
        <w:autoSpaceDN w:val="0"/>
        <w:adjustRightInd w:val="0"/>
        <w:spacing w:after="0" w:line="240" w:lineRule="auto"/>
        <w:ind w:firstLine="540"/>
        <w:jc w:val="both"/>
      </w:pPr>
      <w: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F3782C" w:rsidRDefault="00F3782C" w:rsidP="00351077">
      <w:pPr>
        <w:autoSpaceDE w:val="0"/>
        <w:autoSpaceDN w:val="0"/>
        <w:adjustRightInd w:val="0"/>
        <w:spacing w:after="0" w:line="240" w:lineRule="auto"/>
        <w:ind w:firstLine="567"/>
        <w:jc w:val="both"/>
      </w:pPr>
      <w: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F3782C" w:rsidRDefault="00F3782C" w:rsidP="00351077">
      <w:pPr>
        <w:autoSpaceDE w:val="0"/>
        <w:autoSpaceDN w:val="0"/>
        <w:adjustRightInd w:val="0"/>
        <w:spacing w:after="0" w:line="240" w:lineRule="auto"/>
        <w:ind w:firstLine="567"/>
        <w:jc w:val="both"/>
      </w:pPr>
      <w:r>
        <w:t>«потребитель»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F3782C" w:rsidRDefault="00F3782C" w:rsidP="00351077">
      <w:pPr>
        <w:autoSpaceDE w:val="0"/>
        <w:autoSpaceDN w:val="0"/>
        <w:adjustRightInd w:val="0"/>
        <w:spacing w:after="0" w:line="240" w:lineRule="auto"/>
        <w:ind w:firstLine="540"/>
        <w:jc w:val="both"/>
      </w:pPr>
      <w:r>
        <w:t xml:space="preserve"> «транспортирование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F3782C" w:rsidRDefault="00F3782C" w:rsidP="00351077">
      <w:pPr>
        <w:autoSpaceDE w:val="0"/>
        <w:autoSpaceDN w:val="0"/>
        <w:adjustRightInd w:val="0"/>
        <w:spacing w:after="0" w:line="240" w:lineRule="auto"/>
        <w:ind w:firstLine="540"/>
        <w:jc w:val="both"/>
      </w:pPr>
      <w: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F3782C" w:rsidRDefault="00F3782C" w:rsidP="00351077">
      <w:pPr>
        <w:autoSpaceDE w:val="0"/>
        <w:autoSpaceDN w:val="0"/>
        <w:adjustRightInd w:val="0"/>
        <w:spacing w:after="0" w:line="240" w:lineRule="auto"/>
        <w:ind w:firstLine="567"/>
        <w:jc w:val="both"/>
      </w:pPr>
      <w:r>
        <w:t xml:space="preserve">«твердые коммунальные отходы (ТКО)» - </w:t>
      </w:r>
      <w:r w:rsidRPr="00C03512">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w:t>
      </w:r>
      <w:r>
        <w:t xml:space="preserve"> потребления физическими лицами.</w:t>
      </w:r>
    </w:p>
    <w:p w:rsidR="00F3782C" w:rsidRDefault="00F3782C" w:rsidP="008F7CB7">
      <w:pPr>
        <w:autoSpaceDE w:val="0"/>
        <w:autoSpaceDN w:val="0"/>
        <w:adjustRightInd w:val="0"/>
        <w:spacing w:after="0" w:line="240" w:lineRule="auto"/>
        <w:ind w:firstLine="567"/>
        <w:jc w:val="both"/>
      </w:pPr>
      <w:r>
        <w:t>57. Обращение с ТКО на территории городского округа обеспечивается региональным оператором в соответствии с региональной программой в области обращения с отходами, в том числе с ТКО, и территориальной схемой обращения с отходами производства и потребления, в том числе с ТКО, Свердловской области (далее - территориальная схема), на основании договоров на оказание услуг по обращению с ТКО, заключенных с потребителями.</w:t>
      </w:r>
    </w:p>
    <w:p w:rsidR="00F3782C" w:rsidRDefault="00F3782C" w:rsidP="00AA4E1A">
      <w:pPr>
        <w:autoSpaceDE w:val="0"/>
        <w:autoSpaceDN w:val="0"/>
        <w:adjustRightInd w:val="0"/>
        <w:spacing w:after="0" w:line="240" w:lineRule="auto"/>
        <w:ind w:firstLine="567"/>
        <w:jc w:val="both"/>
      </w:pPr>
      <w:r>
        <w:t>Региональный оператор осуществляет сбор, транспортирование, обработку, утилизацию, обезвреживание, захоронение ТКО самостоятельно или с привлечением операторов по обращению с ТКО.</w:t>
      </w:r>
    </w:p>
    <w:p w:rsidR="00F3782C" w:rsidRDefault="00F3782C" w:rsidP="00F931EC">
      <w:pPr>
        <w:autoSpaceDE w:val="0"/>
        <w:autoSpaceDN w:val="0"/>
        <w:adjustRightInd w:val="0"/>
        <w:spacing w:after="0" w:line="240" w:lineRule="auto"/>
        <w:ind w:firstLine="567"/>
        <w:jc w:val="both"/>
      </w:pPr>
      <w:r>
        <w:t xml:space="preserve">58. </w:t>
      </w:r>
      <w:r w:rsidRPr="00A94A54">
        <w:t xml:space="preserve">Потребители осуществляют складирование ТКО в местах накопления ТКО, определенных договором на оказание услуг по обращению с ТКО, заключенным с региональным оператором по обращению с ТКО в соответствии с Правилами обращения с твердыми коммунальными отходами, утвержденными Постановлением Правительства Российской Федерации от 12.11.2016 </w:t>
      </w:r>
      <w:r>
        <w:t>№</w:t>
      </w:r>
      <w:r w:rsidRPr="00A94A54">
        <w:t xml:space="preserve"> 1156 "Об обращении с твердыми коммунальными отходами и внесении изменения в Постановление Правительства Российской Федерации от 25 августа 2008 г. </w:t>
      </w:r>
      <w:r>
        <w:t>№</w:t>
      </w:r>
      <w:r w:rsidRPr="00A94A54">
        <w:t xml:space="preserve"> 641", и территориальной схемой в сфере обращения с отходами производства и потребления на территории Свердловской области, в том числе с твердыми коммунальными отходами</w:t>
      </w:r>
      <w:r>
        <w:t>.</w:t>
      </w:r>
    </w:p>
    <w:p w:rsidR="00F3782C" w:rsidRDefault="00F3782C" w:rsidP="00A94A54">
      <w:pPr>
        <w:autoSpaceDE w:val="0"/>
        <w:autoSpaceDN w:val="0"/>
        <w:adjustRightInd w:val="0"/>
        <w:spacing w:after="0" w:line="240" w:lineRule="auto"/>
        <w:ind w:firstLine="567"/>
        <w:jc w:val="both"/>
      </w:pPr>
      <w:r>
        <w:t>В случае если в территориальной схеме отсутствует информация о местах накопления ТКО, региональный оператор, Администрация городского округа ЗАТО Свободный, направляют информацию о выявленных местах накопления ТКО в Министерство энергетики и жилищно-коммунального хозяйства Свердловской области для включения сведений о местах накопления ТКО в территориальную схему.</w:t>
      </w:r>
    </w:p>
    <w:p w:rsidR="00F3782C" w:rsidRDefault="00F3782C" w:rsidP="00A94A54">
      <w:pPr>
        <w:autoSpaceDE w:val="0"/>
        <w:autoSpaceDN w:val="0"/>
        <w:adjustRightInd w:val="0"/>
        <w:spacing w:after="0" w:line="240" w:lineRule="auto"/>
        <w:ind w:firstLine="567"/>
        <w:jc w:val="both"/>
      </w:pPr>
      <w:r>
        <w:t>58.1. В соответствии с договором на оказание услуг по обращению с ТКО в местах накопления ТКО складирование ТКО осуществляется потребителями следующими способами:</w:t>
      </w:r>
    </w:p>
    <w:p w:rsidR="00F3782C" w:rsidRDefault="00F3782C" w:rsidP="00A37431">
      <w:pPr>
        <w:spacing w:after="0" w:line="240" w:lineRule="auto"/>
        <w:ind w:firstLine="720"/>
        <w:jc w:val="both"/>
      </w:pPr>
      <w:r>
        <w:t xml:space="preserve">- </w:t>
      </w:r>
      <w:r w:rsidRPr="00C37A66">
        <w:t xml:space="preserve">в контейнеры, расположенные </w:t>
      </w:r>
      <w:r>
        <w:t>в местах накопления  ТКО,</w:t>
      </w:r>
    </w:p>
    <w:p w:rsidR="00F3782C" w:rsidRDefault="00F3782C" w:rsidP="00A94A54">
      <w:pPr>
        <w:autoSpaceDE w:val="0"/>
        <w:autoSpaceDN w:val="0"/>
        <w:adjustRightInd w:val="0"/>
        <w:spacing w:after="0" w:line="240" w:lineRule="auto"/>
        <w:ind w:firstLine="709"/>
        <w:jc w:val="both"/>
      </w:pPr>
      <w:r>
        <w:t xml:space="preserve">- </w:t>
      </w:r>
      <w:r w:rsidRPr="00C03512">
        <w:t>в специальные места</w:t>
      </w:r>
      <w:r>
        <w:t xml:space="preserve"> для складирования крупногабаритных отходов.</w:t>
      </w:r>
    </w:p>
    <w:p w:rsidR="00F3782C" w:rsidRDefault="00F3782C" w:rsidP="006F0442">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58.2. Запрещается сбрасывать мусор, грязь, нечистоты, скол льда и загрязненный снег в речки и другие водоемы, на газоны, под деревья и кустарники, на проезжую часть улиц, тротуары, в лесной зоне, вдоль дорог, берегов рек и водоемов и других местах общего пользования.</w:t>
      </w:r>
    </w:p>
    <w:p w:rsidR="00F3782C" w:rsidRDefault="00F3782C" w:rsidP="006F0442">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58.3. Запрещается загромождать и засорять уличные и дворовые территории тарой, металлоломом, макулатурой, строительным и бытовым мусором и другими материалами.</w:t>
      </w:r>
    </w:p>
    <w:p w:rsidR="00F3782C" w:rsidRDefault="00F3782C" w:rsidP="006F0442">
      <w:pPr>
        <w:autoSpaceDE w:val="0"/>
        <w:autoSpaceDN w:val="0"/>
        <w:adjustRightInd w:val="0"/>
        <w:spacing w:after="0" w:line="240" w:lineRule="auto"/>
        <w:ind w:firstLine="567"/>
        <w:jc w:val="both"/>
      </w:pPr>
      <w:r>
        <w:t>58.4. 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
    <w:p w:rsidR="00F3782C" w:rsidRDefault="00F3782C" w:rsidP="00A1302F">
      <w:pPr>
        <w:autoSpaceDE w:val="0"/>
        <w:autoSpaceDN w:val="0"/>
        <w:adjustRightInd w:val="0"/>
        <w:spacing w:after="0" w:line="240" w:lineRule="auto"/>
        <w:ind w:firstLine="567"/>
        <w:jc w:val="both"/>
      </w:pPr>
      <w:r>
        <w:t>58.5. Запрещается осуществлять складирование ТКО в местах  накопления ТКО, не указанных в договоре на оказание услуг по обращению с ТКО.</w:t>
      </w:r>
    </w:p>
    <w:p w:rsidR="00F3782C" w:rsidRDefault="00F3782C" w:rsidP="00A1302F">
      <w:pPr>
        <w:autoSpaceDE w:val="0"/>
        <w:autoSpaceDN w:val="0"/>
        <w:adjustRightInd w:val="0"/>
        <w:spacing w:after="0" w:line="240" w:lineRule="auto"/>
        <w:ind w:firstLine="567"/>
        <w:jc w:val="both"/>
      </w:pPr>
      <w:r>
        <w:t>Потребителям запрещается складировать ТКО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F3782C" w:rsidRDefault="00F3782C" w:rsidP="00AA4E1A">
      <w:pPr>
        <w:autoSpaceDE w:val="0"/>
        <w:autoSpaceDN w:val="0"/>
        <w:adjustRightInd w:val="0"/>
        <w:spacing w:after="0" w:line="240" w:lineRule="auto"/>
        <w:ind w:firstLine="567"/>
        <w:jc w:val="both"/>
      </w:pPr>
      <w:r>
        <w:t>58.6 Складирование крупногабаритных коммунальных отходов осуществляется в специальные места для сбора крупногабаритных отходов, обозначенные соответствующим указателем.</w:t>
      </w:r>
      <w:r w:rsidRPr="00812EEA">
        <w:t xml:space="preserve"> </w:t>
      </w:r>
      <w:r w:rsidRPr="00E74184">
        <w:t>Вывоз крупногабаритных отходов обеспечивается региональным оператором, в том числе по заявкам потребителей, либо самостоятельно потребителями в места складирования крупногабаритных отходов</w:t>
      </w:r>
      <w:r>
        <w:t>.</w:t>
      </w:r>
    </w:p>
    <w:p w:rsidR="00F3782C" w:rsidRDefault="00F3782C" w:rsidP="00E74184">
      <w:pPr>
        <w:autoSpaceDE w:val="0"/>
        <w:autoSpaceDN w:val="0"/>
        <w:adjustRightInd w:val="0"/>
        <w:spacing w:after="0" w:line="240" w:lineRule="auto"/>
        <w:ind w:firstLine="540"/>
        <w:jc w:val="both"/>
      </w:pPr>
      <w:r>
        <w:t xml:space="preserve">Места </w:t>
      </w:r>
      <w:r w:rsidRPr="00E74184">
        <w:t>складирования крупногабаритных отходов</w:t>
      </w:r>
      <w:r>
        <w:t xml:space="preserve"> определяются в соответствии с территориальной схемой и указываются в договоре на оказание услуг по обращению с ТКО, заключенном между региональным оператором и потребителем.</w:t>
      </w:r>
    </w:p>
    <w:p w:rsidR="00F3782C" w:rsidRDefault="00F3782C" w:rsidP="00E74184">
      <w:pPr>
        <w:autoSpaceDE w:val="0"/>
        <w:autoSpaceDN w:val="0"/>
        <w:adjustRightInd w:val="0"/>
        <w:spacing w:after="0" w:line="240" w:lineRule="auto"/>
        <w:ind w:firstLine="540"/>
        <w:jc w:val="both"/>
      </w:pPr>
      <w:r>
        <w:t>58.7. Крупногабаритные отходы должны располагаться в день вывоза в месте, определенном в договоре на оказание услуг по обращению с ТКО, заключенном между региональным оператором и потребителем.</w:t>
      </w:r>
    </w:p>
    <w:p w:rsidR="00F3782C" w:rsidRDefault="00F3782C" w:rsidP="00E74184">
      <w:pPr>
        <w:autoSpaceDE w:val="0"/>
        <w:autoSpaceDN w:val="0"/>
        <w:adjustRightInd w:val="0"/>
        <w:spacing w:after="0" w:line="240" w:lineRule="auto"/>
        <w:ind w:firstLine="540"/>
        <w:jc w:val="both"/>
      </w:pPr>
      <w:r>
        <w:t>58.8. Крупногабаритные отходы должны находиться в состоянии, не создающем угрозу для жизни и здоровья персонала оператора по обращению с отходами, в частности, предметы мебели должны быть в разобранном состоянии и не должны иметь торчащие гвозди или болты, а также создавать угрозу для целости и технической исправности мусоровозов. Предоставленные к вывозу крупногабаритные отходы не должны быть заполнены другими отходами.</w:t>
      </w:r>
    </w:p>
    <w:p w:rsidR="00F3782C" w:rsidRDefault="00F3782C" w:rsidP="0010022D">
      <w:pPr>
        <w:autoSpaceDE w:val="0"/>
        <w:autoSpaceDN w:val="0"/>
        <w:adjustRightInd w:val="0"/>
        <w:spacing w:after="0" w:line="240" w:lineRule="auto"/>
        <w:ind w:firstLine="567"/>
        <w:jc w:val="both"/>
      </w:pPr>
      <w:r>
        <w:t>Региональный оператор организует направление крупногабаритных отходов, подлежащих переработке, на объекты по обработке, обезвреживанию, утилизации отходов.</w:t>
      </w:r>
    </w:p>
    <w:p w:rsidR="00F3782C" w:rsidRDefault="00F3782C" w:rsidP="00E74184">
      <w:pPr>
        <w:autoSpaceDE w:val="0"/>
        <w:autoSpaceDN w:val="0"/>
        <w:adjustRightInd w:val="0"/>
        <w:spacing w:after="0" w:line="240" w:lineRule="auto"/>
        <w:ind w:firstLine="540"/>
        <w:jc w:val="both"/>
      </w:pPr>
      <w:r>
        <w:t>58.9. Накопление строительных отходов осуществляется в специальных</w:t>
      </w:r>
      <w:r w:rsidRPr="00C03512">
        <w:t xml:space="preserve"> места</w:t>
      </w:r>
      <w:r>
        <w:t>х для накопления крупногабаритных отходов в пакетах или других емкостях, в том числе предоставленных региональным оператором.</w:t>
      </w:r>
    </w:p>
    <w:p w:rsidR="00F3782C" w:rsidRDefault="00F3782C" w:rsidP="00E74184">
      <w:pPr>
        <w:autoSpaceDE w:val="0"/>
        <w:autoSpaceDN w:val="0"/>
        <w:adjustRightInd w:val="0"/>
        <w:spacing w:after="0" w:line="240" w:lineRule="auto"/>
        <w:ind w:firstLine="540"/>
        <w:jc w:val="both"/>
      </w:pPr>
      <w:r>
        <w:t>58.10. Вывоз строительных отходов осуществляется по заявке потребителя региональным оператором или потребителем самостоятельно в места накопления ТКО.</w:t>
      </w:r>
    </w:p>
    <w:p w:rsidR="00F3782C" w:rsidRDefault="00F3782C" w:rsidP="00E74184">
      <w:pPr>
        <w:autoSpaceDE w:val="0"/>
        <w:autoSpaceDN w:val="0"/>
        <w:adjustRightInd w:val="0"/>
        <w:spacing w:after="0" w:line="240" w:lineRule="auto"/>
        <w:ind w:firstLine="540"/>
        <w:jc w:val="both"/>
      </w:pPr>
      <w:r>
        <w:t xml:space="preserve">58.11. При проведении строительных и ремонтных работ, а также при производстве работ по сносу зданий, строений, сооружений обращение со строительными отходами должно соответствовать требованиям </w:t>
      </w:r>
      <w:hyperlink r:id="rId6" w:history="1">
        <w:r w:rsidRPr="00E74184">
          <w:t>6.</w:t>
        </w:r>
        <w:r>
          <w:t>3.</w:t>
        </w:r>
        <w:r w:rsidRPr="00E74184">
          <w:t>8.</w:t>
        </w:r>
      </w:hyperlink>
      <w:r>
        <w:t xml:space="preserve"> настоящего раздела.</w:t>
      </w:r>
    </w:p>
    <w:p w:rsidR="00F3782C" w:rsidRDefault="00F3782C" w:rsidP="00E74184">
      <w:pPr>
        <w:autoSpaceDE w:val="0"/>
        <w:autoSpaceDN w:val="0"/>
        <w:adjustRightInd w:val="0"/>
        <w:spacing w:after="0" w:line="240" w:lineRule="auto"/>
        <w:ind w:firstLine="540"/>
        <w:jc w:val="both"/>
      </w:pPr>
      <w:r>
        <w:t xml:space="preserve">58.12. Места накопления твердых коммунальных отходов создаются Администрацией городского округа ЗАТО Свободный, за исключением установленных законодательством Российской Федерации случаев, когда такая обязанность лежит на других лицах. </w:t>
      </w:r>
    </w:p>
    <w:p w:rsidR="00F3782C" w:rsidRDefault="00F3782C" w:rsidP="00E74184">
      <w:pPr>
        <w:autoSpaceDE w:val="0"/>
        <w:autoSpaceDN w:val="0"/>
        <w:adjustRightInd w:val="0"/>
        <w:spacing w:after="0" w:line="240" w:lineRule="auto"/>
        <w:ind w:firstLine="540"/>
        <w:jc w:val="both"/>
      </w:pPr>
      <w:r>
        <w:t>58.13. В случае если в соответствии с законодательством Российской Федерации обязанность по созданию места накопления твердых коммунальных отходов лежит на других лицах, такие лица согласовывают создание места накопления твердых коммунальных отходов с Администрацией городского округа ЗАТО Свободный.</w:t>
      </w:r>
    </w:p>
    <w:p w:rsidR="00F3782C" w:rsidRDefault="00F3782C" w:rsidP="0073526C">
      <w:pPr>
        <w:autoSpaceDE w:val="0"/>
        <w:autoSpaceDN w:val="0"/>
        <w:adjustRightInd w:val="0"/>
        <w:spacing w:after="0" w:line="240" w:lineRule="auto"/>
        <w:ind w:firstLine="540"/>
        <w:jc w:val="both"/>
      </w:pPr>
      <w:r>
        <w:t>Места накопления ТКО указываются в территориальной схеме.</w:t>
      </w:r>
    </w:p>
    <w:p w:rsidR="00F3782C" w:rsidRDefault="00F3782C" w:rsidP="0073526C">
      <w:pPr>
        <w:autoSpaceDE w:val="0"/>
        <w:autoSpaceDN w:val="0"/>
        <w:adjustRightInd w:val="0"/>
        <w:spacing w:after="0" w:line="240" w:lineRule="auto"/>
        <w:ind w:firstLine="540"/>
        <w:jc w:val="both"/>
      </w:pPr>
      <w:r>
        <w:t>58.14. Уполномоченный орган местного самоуправления муниципального образования ведет реестр мест накопления ТКО в соответствии с Правилами обустройства мест накопления твердых коммунальных отходов и ведения их реестра, утвержденными Постановлением Правительства Российской Федерации от 31.08.2018 № 1039.</w:t>
      </w:r>
    </w:p>
    <w:p w:rsidR="00F3782C" w:rsidRDefault="00F3782C" w:rsidP="00AA4E1A">
      <w:pPr>
        <w:autoSpaceDE w:val="0"/>
        <w:autoSpaceDN w:val="0"/>
        <w:adjustRightInd w:val="0"/>
        <w:spacing w:after="0" w:line="240" w:lineRule="auto"/>
        <w:ind w:firstLine="567"/>
        <w:jc w:val="both"/>
      </w:pPr>
      <w:r>
        <w:t>59.</w:t>
      </w:r>
      <w:r w:rsidRPr="006F0442">
        <w:t xml:space="preserve"> </w:t>
      </w:r>
      <w:r>
        <w:t>Бремя содержания контейнерных площадок, специальных площадок для складирования крупногабаритных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r w:rsidRPr="00AA4E1A">
        <w:t xml:space="preserve"> </w:t>
      </w:r>
    </w:p>
    <w:p w:rsidR="00F3782C" w:rsidRDefault="00F3782C" w:rsidP="006F0442">
      <w:pPr>
        <w:autoSpaceDE w:val="0"/>
        <w:autoSpaceDN w:val="0"/>
        <w:adjustRightInd w:val="0"/>
        <w:spacing w:after="0" w:line="240" w:lineRule="auto"/>
        <w:ind w:firstLine="567"/>
        <w:jc w:val="both"/>
      </w:pPr>
      <w:r>
        <w:t xml:space="preserve">Бремя содержания контейнерных площадок, специальных площадок для складирования крупногабаритных отходов, не входящих в состав общего имущества собственников помещений в многоквартирном доме, </w:t>
      </w:r>
      <w:r w:rsidRPr="007C5E24">
        <w:t xml:space="preserve">несет </w:t>
      </w:r>
      <w:r>
        <w:t>Администрация городского округа ЗАТО Свободный.</w:t>
      </w:r>
    </w:p>
    <w:p w:rsidR="00F3782C" w:rsidRDefault="00F3782C" w:rsidP="00A37431">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60.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законодательством.</w:t>
      </w:r>
    </w:p>
    <w:p w:rsidR="00F3782C" w:rsidRDefault="00F3782C" w:rsidP="00A37431">
      <w:pPr>
        <w:spacing w:after="0" w:line="240" w:lineRule="auto"/>
        <w:ind w:firstLine="567"/>
        <w:jc w:val="both"/>
      </w:pPr>
      <w:r>
        <w:t xml:space="preserve">61. Запрещается накопление опасных отходов в местах, предусмотренных в п.п.6.3.1 настоящих Правил. </w:t>
      </w:r>
    </w:p>
    <w:p w:rsidR="00F3782C" w:rsidRDefault="00F3782C" w:rsidP="00EF2DB6">
      <w:pPr>
        <w:autoSpaceDE w:val="0"/>
        <w:autoSpaceDN w:val="0"/>
        <w:adjustRightInd w:val="0"/>
        <w:spacing w:after="0" w:line="240" w:lineRule="auto"/>
        <w:ind w:firstLine="567"/>
        <w:jc w:val="both"/>
      </w:pPr>
      <w:r>
        <w:t>62. Транспортирование твердых коммунальных отходов.</w:t>
      </w:r>
    </w:p>
    <w:p w:rsidR="00F3782C" w:rsidRDefault="00F3782C" w:rsidP="00EF2DB6">
      <w:pPr>
        <w:autoSpaceDE w:val="0"/>
        <w:autoSpaceDN w:val="0"/>
        <w:adjustRightInd w:val="0"/>
        <w:spacing w:after="0" w:line="240" w:lineRule="auto"/>
        <w:ind w:firstLine="567"/>
        <w:jc w:val="both"/>
      </w:pPr>
      <w:r>
        <w:t xml:space="preserve">62.1. Транспортирование твердых коммунальных отходов осуществляется Региональным оператором самостоятельно или с привлечением операторов по обращению с твердыми коммунальными отходами в порядке, установленном </w:t>
      </w:r>
      <w:r w:rsidRPr="00EF2DB6">
        <w:t>Постановлени</w:t>
      </w:r>
      <w:r>
        <w:t>ем</w:t>
      </w:r>
      <w:r w:rsidRPr="00EF2DB6">
        <w:t xml:space="preserve"> Правительства РФ от 12.11.2016 </w:t>
      </w:r>
      <w:r>
        <w:t>№ 1156 «</w:t>
      </w:r>
      <w:r w:rsidRPr="00EF2DB6">
        <w:t>Об обращении с твердыми коммунальными отходами и внесении изменения в постановление Правительства Российской Федерации от 25 августа 2008 г</w:t>
      </w:r>
      <w:r>
        <w:t>.</w:t>
      </w:r>
      <w:r w:rsidRPr="00EF2DB6">
        <w:t xml:space="preserve"> </w:t>
      </w:r>
      <w:r>
        <w:t>№</w:t>
      </w:r>
      <w:r w:rsidRPr="00EF2DB6">
        <w:t xml:space="preserve"> 641</w:t>
      </w:r>
      <w:r>
        <w:t>».</w:t>
      </w:r>
    </w:p>
    <w:p w:rsidR="00F3782C" w:rsidRDefault="00F3782C" w:rsidP="0045667E">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62.2. Транспортирование отходов осуществляется при следующих условиях:</w:t>
      </w:r>
    </w:p>
    <w:p w:rsidR="00F3782C" w:rsidRDefault="00F3782C" w:rsidP="0045667E">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наличие паспорта опасных отходов;</w:t>
      </w:r>
    </w:p>
    <w:p w:rsidR="00F3782C" w:rsidRDefault="00F3782C" w:rsidP="00C03512">
      <w:pPr>
        <w:pStyle w:val="ConsNormal"/>
        <w:widowControl/>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наличие специально оборудованных и снабженных специальными знаками транспортных средств;</w:t>
      </w:r>
    </w:p>
    <w:p w:rsidR="00F3782C" w:rsidRDefault="00F3782C" w:rsidP="0045667E">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наличие документации для транспортирования и передачи отходов с указанием количества транспортируемых отходов, цели и места назначения их транспортировки.</w:t>
      </w:r>
    </w:p>
    <w:p w:rsidR="00F3782C" w:rsidRDefault="00F3782C" w:rsidP="0045667E">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Паспорт опасного отхода составляется и утверждается юридическими лицами или индивидуальными предпринимателями, в процессе деятельности которых образуются опасные отходы, по согласованию с Министерством природных ресурсов и экологии Свердловской области и оформляется в соответствии с постановлением Правительства Российской Федерации «О порядке проведения паспортизации отходов </w:t>
      </w: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IV</w:t>
      </w:r>
      <w:r>
        <w:rPr>
          <w:rFonts w:ascii="Times New Roman" w:hAnsi="Times New Roman" w:cs="Times New Roman"/>
          <w:sz w:val="24"/>
          <w:szCs w:val="24"/>
        </w:rPr>
        <w:t xml:space="preserve"> классов опасности» от 16.08.2013 № 712.</w:t>
      </w:r>
    </w:p>
    <w:p w:rsidR="00F3782C" w:rsidRDefault="00F3782C" w:rsidP="001203AE">
      <w:pPr>
        <w:autoSpaceDE w:val="0"/>
        <w:autoSpaceDN w:val="0"/>
        <w:adjustRightInd w:val="0"/>
        <w:spacing w:after="0" w:line="240" w:lineRule="auto"/>
        <w:ind w:firstLine="567"/>
        <w:jc w:val="both"/>
      </w:pPr>
      <w:r>
        <w:t>63. Региональный оператор несет ответственность за обращение с твердыми коммунальными отходами с момента погрузки таких отходов в мусоровоз в местах накопления твердых коммунальных отходов.</w:t>
      </w:r>
    </w:p>
    <w:p w:rsidR="00F3782C" w:rsidRDefault="00F3782C" w:rsidP="00116738">
      <w:pPr>
        <w:autoSpaceDE w:val="0"/>
        <w:autoSpaceDN w:val="0"/>
        <w:adjustRightInd w:val="0"/>
        <w:spacing w:after="0" w:line="240" w:lineRule="auto"/>
        <w:ind w:firstLine="567"/>
        <w:jc w:val="both"/>
      </w:pPr>
      <w:r>
        <w:t>64.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F3782C" w:rsidRDefault="00F3782C" w:rsidP="00D75C92">
      <w:pPr>
        <w:autoSpaceDE w:val="0"/>
        <w:autoSpaceDN w:val="0"/>
        <w:adjustRightInd w:val="0"/>
        <w:spacing w:after="0" w:line="240" w:lineRule="auto"/>
        <w:ind w:firstLine="540"/>
        <w:jc w:val="both"/>
      </w:pPr>
      <w:r>
        <w:t xml:space="preserve">65. 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в соответствии со статьей 8.2. </w:t>
      </w:r>
      <w:r w:rsidRPr="00D75C92">
        <w:t>Кодекс</w:t>
      </w:r>
      <w:r>
        <w:t>а</w:t>
      </w:r>
      <w:r w:rsidRPr="00D75C92">
        <w:t xml:space="preserve"> Российской Федерации об административных правонарушениях</w:t>
      </w:r>
      <w:r>
        <w:t xml:space="preserve"> 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p>
    <w:p w:rsidR="00F3782C" w:rsidRDefault="00F3782C" w:rsidP="00102167">
      <w:pPr>
        <w:pStyle w:val="ConsNormal"/>
        <w:widowControl/>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РАЗДЕЛ 7. ПОРЯДОК ОРГАНИЗАЦИИ </w:t>
      </w:r>
    </w:p>
    <w:p w:rsidR="00F3782C" w:rsidRDefault="00F3782C" w:rsidP="00102167">
      <w:pPr>
        <w:pStyle w:val="ConsNormal"/>
        <w:widowControl/>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АВТОМОБИЛЬНЫХ ПАРКОВОК (СТОЯНОК)</w:t>
      </w:r>
    </w:p>
    <w:p w:rsidR="00F3782C" w:rsidRDefault="00F3782C" w:rsidP="00102167">
      <w:pPr>
        <w:pStyle w:val="ConsNonformat"/>
        <w:widowControl/>
        <w:spacing w:after="0" w:line="240" w:lineRule="auto"/>
        <w:rPr>
          <w:rFonts w:ascii="Times New Roman" w:hAnsi="Times New Roman" w:cs="Times New Roman"/>
          <w:sz w:val="24"/>
          <w:szCs w:val="24"/>
        </w:rPr>
      </w:pP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66. На основании статьи 19 Административного Закона Свердловской области нарушение порядка организации парковок (парковочных мест), установленного нормативными правовыми актами органов местного самоуправления, - влечет наложение административного штрафа на граждан в размере от одной тысячи до пяти тысяч рублей; на должностных лиц - от десяти тысяч до тридцати тысяч рублей; на юридических лиц - от двадцати пяти тысяч до ста тысяч рублей.</w:t>
      </w:r>
    </w:p>
    <w:p w:rsidR="00F3782C" w:rsidRDefault="00F3782C" w:rsidP="00102167">
      <w:pPr>
        <w:autoSpaceDE w:val="0"/>
        <w:autoSpaceDN w:val="0"/>
        <w:adjustRightInd w:val="0"/>
        <w:spacing w:after="0" w:line="240" w:lineRule="auto"/>
        <w:ind w:firstLine="540"/>
        <w:jc w:val="both"/>
      </w:pPr>
      <w:r>
        <w:t>На основании статьи 16 Административного Закона Свердловской области нахождение механических транспортных средств на территориях объектов благоустройства, специально не предназначенных для этих целей, за исключением нахождения механических транспортных средств на территориях объектов благоустройства в целях осуществления работ по содержанию объектов благоустройства и их отдельных элементов, - влечет наложение административного штрафа на граждан в размере от трех тысяч до пяти тысяч рублей; на должностных лиц - от пяти тысяч до сорока тысяч рублей; на юридических лиц - от ста пятидесяти тысяч до пятисот тысяч рублей.</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67. Настоящий раздел Правил не регламентирует порядок строительства и эксплуатации платных автомобильных стоянок открытого или закрытого типа.</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68. Под организацией автомобильных парковок (стоянок), парковочных мест для целей настоящего раздела Правил понимается осуществление парковки автомототранспорта, стоянки автомототранспорта в не запрещенном для этой цели месте, носящей временный характер.</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69. Осуществление стоянки автомототранспорта запрещается:</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 детских, спортивных площадках, на газонах, цветниках и придомовых территориях с травяным и земляным покрытием.</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На расстоянии менее 5 метров от жилых зданий.</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На расстоянии менее 15 м от береговой зоны водного объекта.</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70. Запрещается осуществление стоянки автомототранспорта на длительный период времени (более трех суток) в отсутствие водителя, во дворах, на проезжих частях дорог, кроме мест, специально для этого отведенных, если это препятствует движению пешеходов, транспорта, проведению ремонтных, аварийно-спасательных, строительных работ, работ по очистке территорий.</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 При осуществлении стоянки автомототранспорта запрещается заезжать на бордюры, газоны, цветники, портить травяной покров.</w:t>
      </w:r>
    </w:p>
    <w:p w:rsidR="00F3782C" w:rsidRDefault="00F3782C" w:rsidP="00102167">
      <w:pPr>
        <w:pStyle w:val="ConsNonformat"/>
        <w:widowControl/>
        <w:spacing w:after="0" w:line="240" w:lineRule="auto"/>
        <w:rPr>
          <w:rFonts w:ascii="Times New Roman" w:hAnsi="Times New Roman" w:cs="Times New Roman"/>
          <w:sz w:val="24"/>
          <w:szCs w:val="24"/>
        </w:rPr>
      </w:pPr>
    </w:p>
    <w:p w:rsidR="00F3782C" w:rsidRDefault="00F3782C" w:rsidP="00102167">
      <w:pPr>
        <w:pStyle w:val="ConsNormal"/>
        <w:widowControl/>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РАЗДЕЛ 8. ПРАВИЛА РАЗМЕЩЕНИЯ </w:t>
      </w:r>
    </w:p>
    <w:p w:rsidR="00F3782C" w:rsidRDefault="00F3782C" w:rsidP="00102167">
      <w:pPr>
        <w:pStyle w:val="ConsNormal"/>
        <w:widowControl/>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НАРУЖНОЙ РЕКЛАМЫ И ОБЪЯВЛЕНИЙ</w:t>
      </w:r>
    </w:p>
    <w:p w:rsidR="00F3782C" w:rsidRDefault="00F3782C" w:rsidP="00102167">
      <w:pPr>
        <w:pStyle w:val="ConsNonformat"/>
        <w:widowControl/>
        <w:spacing w:after="0" w:line="240" w:lineRule="auto"/>
        <w:rPr>
          <w:rFonts w:ascii="Times New Roman" w:hAnsi="Times New Roman" w:cs="Times New Roman"/>
          <w:sz w:val="24"/>
          <w:szCs w:val="24"/>
        </w:rPr>
      </w:pP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72. На основании статьи 14 Административного Закона Свердловской области, самовольное размещение объявлений, не связанных с осуществлением предпринимательской деятельности,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 влечет предупреждение или наложение административного штрафа на граждан в размере от двух тысяч до трех тысяч рублей; на должностных лиц - от трех тысяч до пяти тысяч рублей; на юридических лиц - от десяти тысяч до пятнадцати тысяч рублей.</w:t>
      </w:r>
    </w:p>
    <w:p w:rsidR="00F3782C" w:rsidRDefault="00F3782C" w:rsidP="00102167">
      <w:pPr>
        <w:pStyle w:val="ConsNormal"/>
        <w:widowControl/>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На основании статьи 14-1 Административного Закона Свердловской области, самовольное нанесение надписей и рисунков на здания, строения, сооружения, инженерные коммуникации, элементы благоустройства - влечет предупреждение или наложение административного штрафа на граждан в размере от одной тысячи до трех тысяч рублей.</w:t>
      </w:r>
    </w:p>
    <w:p w:rsidR="00F3782C" w:rsidRDefault="00F3782C" w:rsidP="00102167">
      <w:pPr>
        <w:pStyle w:val="ConsNormal"/>
        <w:widowControl/>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73. Запрещается самовольное наклеивание и развешивание на зданиях, на дверях подъездов, заборах, салонах пассажирского транспорта, опорах освещения, опорах контактной сети, деревьях печатной продукции и других информационных сообщений.</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74. Размещение объявлений разрешается на специализированном рекламном оборудовании (стендах, досках объявлений, рекламных щитах).</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75. Размещение печатной информации для жильцов многоквартирных домов, касающейся управления, содержания и ремонта дома, предоставления коммунальных услуг, разрешается на специальных досках объявлений, за наличие и содержание которых несет ответственность  специализированная организация, осуществляющая эксплуатацию муниципального жилого фонда, на основании договора заключенного с собственником.</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76. Средства наружной рекламы и информации должны размещаться и содержаться в чистоте (подсвечиваться в ночное время).</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77. После монтажа (демонтажа) рекламной конструкции рекламораспространитель обязан восстановить благоустройство территории и выполнить ремонт нарушенных площадей фасада.</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78. Запрещается, производить смену изображений (плакатов) на рекламных конструкциях с заездом автотранспорта на газоны.</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79. Предприятия, эксплуатирующие газосветовые, световые рекламные устройства и вывески, обязаны:</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обеспечивать периодическое наблюдение и устранение любой неисправности рекламных установок;</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производить текущий ремонт не позднее 3-х суток с момента появления неисправности;</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приступать к ремонту (капитальному) реклам и монтажу новых вывесок только после получения разрешения  специалиста администрации по архитектуре и градостроительству;</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владельцам обеспечивать утилизацию вышедших из строя ламп газосветовой рекламы.</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80. Вывески, нуждающиеся в замене в связи с изменением текста или по другим причинам, заменяются с соблюдением указанных Правил. При отказе владельцев заменить устаревшую вывеску она снимается владельцем здания.</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81. Окраска световых реклам, вывесок, киосков, ограждений, стоек телефонных кабин должна производиться по необходимости, но не реже одного раза в год, а окраска уличных фонарей и торшеров не реже одного раза в два-три года, в цвета, заданные  специалистом по архитектуре администрации.</w:t>
      </w:r>
    </w:p>
    <w:p w:rsidR="00F3782C" w:rsidRDefault="00F3782C" w:rsidP="00102167">
      <w:pPr>
        <w:pStyle w:val="ConsNonformat"/>
        <w:widowControl/>
        <w:spacing w:after="0" w:line="240" w:lineRule="auto"/>
        <w:rPr>
          <w:rFonts w:ascii="Times New Roman" w:hAnsi="Times New Roman" w:cs="Times New Roman"/>
          <w:sz w:val="24"/>
          <w:szCs w:val="24"/>
        </w:rPr>
      </w:pPr>
    </w:p>
    <w:p w:rsidR="00F3782C" w:rsidRDefault="00F3782C" w:rsidP="00102167">
      <w:pPr>
        <w:pStyle w:val="ConsNormal"/>
        <w:widowControl/>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РАЗДЕЛ 9. ОБЕСПЕЧЕНИЕ БЛАГОУСТРОЙСТВА, ЧИСТОТЫ И ПОРЯДКА </w:t>
      </w:r>
    </w:p>
    <w:p w:rsidR="00F3782C" w:rsidRDefault="00F3782C" w:rsidP="00102167">
      <w:pPr>
        <w:pStyle w:val="ConsNonformat"/>
        <w:widowControl/>
        <w:spacing w:after="0" w:line="240" w:lineRule="auto"/>
        <w:rPr>
          <w:rFonts w:ascii="Times New Roman" w:hAnsi="Times New Roman" w:cs="Times New Roman"/>
          <w:sz w:val="24"/>
          <w:szCs w:val="24"/>
        </w:rPr>
      </w:pPr>
    </w:p>
    <w:p w:rsidR="00F3782C" w:rsidRDefault="00F3782C" w:rsidP="00102167">
      <w:pPr>
        <w:autoSpaceDE w:val="0"/>
        <w:autoSpaceDN w:val="0"/>
        <w:adjustRightInd w:val="0"/>
        <w:spacing w:after="0" w:line="240" w:lineRule="auto"/>
        <w:ind w:firstLine="540"/>
        <w:jc w:val="both"/>
        <w:outlineLvl w:val="0"/>
      </w:pPr>
      <w:r>
        <w:t>82. На основании статьи 13 Административного Закона Свердловской области, неисполнение или ненадлежащее исполнение обязанностей по содержанию фасада здания или его элементов.</w:t>
      </w:r>
    </w:p>
    <w:p w:rsidR="00F3782C" w:rsidRDefault="00F3782C" w:rsidP="00102167">
      <w:pPr>
        <w:autoSpaceDE w:val="0"/>
        <w:autoSpaceDN w:val="0"/>
        <w:adjustRightInd w:val="0"/>
        <w:spacing w:after="0" w:line="240" w:lineRule="auto"/>
        <w:ind w:firstLine="540"/>
        <w:jc w:val="both"/>
      </w:pPr>
      <w:r>
        <w:t>83. Непринятие мер по поддержанию в чистоте фасада здания (кроме жилого дома) или его элементов или мер по поддержанию в состоянии, пригодном для обозрения, указателей наименования улиц и номерных знаков, расположенных на фасаде здания (кроме жилого дома), - влечет предупреждение или наложение административного штрафа на граждан в размере от ста до одной тысячи пятисот рублей; на должностных лиц - от пятисот до двух тысяч рублей; на юридических лиц - от десяти тысяч до тридцати тысяч рублей.</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84. Все юридические и физические лица, независимо от их правового статуса и форм собственности, граждане-владельцы помещений, расположенных на территории городского округа, обязаны обеспечивать комплекс мер, направленных на улучшение содержания благоустройства, поддержания чистоты и порядка в городском округе:</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по мере необходимости, в соответствии с установленными нормами.</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Включение наружного освещения улиц, дорог, площадей и других освещаемых объектов производится по графику.</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Размещение и демонтаж праздничного оформления территорий городского округа производятся в сроки, установленные администрацией городского округа.</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Ответственность за санитарное состояние памятников,  памятных знаков, стел возлагается на их владельцев.</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85. Все работы, связанные с ремонтом или реконструкцией памятников, памятных знаков, стел, должны быть согласованы со специалистом по архитектуре администрации.</w:t>
      </w:r>
    </w:p>
    <w:p w:rsidR="00F3782C" w:rsidRDefault="00F3782C" w:rsidP="00102167">
      <w:pPr>
        <w:pStyle w:val="ConsPlusNormal"/>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86. Афишные и рекламные тумбы, информационные стенды устанавливаются на улицах городского округа только на основании договора, заключенного между  администрацией и владельцами данных конструкций и обслуживаются владельцами:</w:t>
      </w:r>
    </w:p>
    <w:p w:rsidR="00F3782C" w:rsidRDefault="00F3782C" w:rsidP="00102167">
      <w:pPr>
        <w:pStyle w:val="ConsPlusNormal"/>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 владелец обязан содержать тумбы и стенды в надлежащем порядке. Тумбы и стенды ежегодно ремонтируются и окрашиваются владельцем в соответствии с расколеровкой, выданной специалистом отдела городского хозяйства;</w:t>
      </w:r>
    </w:p>
    <w:p w:rsidR="00F3782C" w:rsidRDefault="00F3782C" w:rsidP="00102167">
      <w:pPr>
        <w:pStyle w:val="ConsPlusNormal"/>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 пришедшие в негодность тумбы и стенды должны быть демонтированы в течение 5 суток после обнаружения непригодности к дальнейшей эксплуатации. </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87. Ответственность за технически исправное и надлежащее санитарное состояние оград скверов, парков, производственных баз, предприятий, организаций, учреждений и т.д. возлагается на владельца.</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88. Владелец обязан производить ремонт, окраску и очистку оград. Окраска оград должна выполняться в соответствии с расколеровкой, выданной  специалистом по архитектуре администрации.</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88.1. Не допускается на сплошных оградах наличие надписей, не соответствующих предназначению ограждаемого объекта. В случае обнаружения таких надписей владелец обязан удалить их в течение 2 суток после обнаружения.</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88.2. Решетчатые ограды с цоколем и без него должны быть безопасными для граждан: не иметь острых выступов, колючек, режущих деталей в решетках.</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88.3. Строительство и установка оград, заборов, газонных и тротуарных ограждений, временных сооружений, стендов для объявлений, малых архитектурных форм и других устройств допускается в порядке, установленном законодательством Российской Федерации, Свердловской области, постановлениями администрации городского округа ЗАТО Свободный по проектам, согласованным с администрацией городского округа ЗАТО Свободный, а также с владельцами существующих инженерных коммуникаций.</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89. Малые архитектурные формы, садово-парковая мебель должны находиться в исправном состоянии, промываться и ежегодно окрашиваться.</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90. Ответственность за исправность и своевременную ликвидацию нарушений в содержании таксофонов (замена разбитых стекол, устранение посторонних надписей, очистка стекол, покраска или промывка телефонных будок и т.п.) возлагается на их владельцев.</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90.1. Таксофоны должны располагаться под навесами.</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90.2. Ответственность за состояние территорий, прилегающих к таксофонам, возлагается на предприятия, организации, иные хозяйствующие субъекты, на территории которых расположены таксофоны связи.</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91. Организация, отвечающая за перевозку пассажиров, должна производить окраску павильонов ожидания транспорта один раз в год в цвет, заданный  специалистом по архитектуре администрации, а ремонт и промывку - по мере необходимости. Обеспечивать павильон ожидания транспорта четкими указателями остановки, ее названия, № автобусных маршрутов.</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92. Запрещается самовольное строительство на дворовых территориях хозяйственных и вспомогательных построек (сараев, гаражей, будок, голубятен,  ям для хранения овощей).</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93. Запрещается разработка участков под посадку картофеля и других целей, самовольное сенокошение, неорганизованная прокладка дорог для проезда транспорта.</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94. Запрещается выгул скота на территории городского округа.</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95. Эксплуатация зданий и сооружений, их ремонт производится в соответствии с установленными правилами и нормами технической эксплуатации.</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96. Окраска фасадов зданий и сооружений производится в зависимости от их технического состояния собственниками зданий и сооружений. Цвет фасада и его отдельных элементов согласовывается с администрацией городского округа. </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97. Собственники зданий и сооружений, а также арендаторы и другие пользователи обеспечивают:</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1) своевременное производство работ по реставрации, ремонту и покраске фасадов указанных объектов и их отдельных элементов (балконов, лоджий, водосточных труб и прочих);</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2) поддержание фасадов в чистоте и в исправном состоянии, а также расположенные на фасадах информационные таблички, памятные доски и т.д.</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97.1. Запрещается самовольное изменение фасадов зданий и их конструктивных элементов.</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97.2. Изменения фасадов зданий, сооружений,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городского округа.</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97.3. Текущий и капитальный ремонт, окраску фасадов зданий и сооружений требуется производить в зависимости от их технического состояния собственниками зданий и сооружений либо по соглашению с собственником иными лицами.</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97.4. Запрещается производить какие-либо изменения балконов, лоджий в отсутствие утвержденной проектной документации.</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98. Жилые, административные, производственные и общественно-деловые здания оборудуются адресными указателями. Жилые здания, кроме того, оборудуются указателями номеров подъездов и квартир. Указатели должны содержаться в чистоте и в исправном состоянии.</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98.1. Обязанность по установке адресных указателей возлагается на собственников зданий.</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99. В зимнее время собственниками, арендаторами и пользователями зданий обеспечивается своевременная очистка кровель от снега, наледи, сосулек.</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100.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допускается размещение указателей расположения подземного газопровода, пожарных гидрантов, камер, магистралей и колодцев водопроводной и канализационной сетей на фасаде здания при условии сохранения его отделки. Ответственность за сохранность и исправность знаков несут установившие их организации. </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101. Владельцы обязаны производить ремонт, окраску и очистку оград. Окраска оград должна выполняться в соответствии с расколеровкой, согласованной с администрацией городского округа.</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102. Установку скамей необходимо выполнять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нужно выполнять не выступающими над поверхностью земли. Высота скамьи для отдыха взрослого человека от уровня покрытия до плоскости сидения принимается в пределах 420 - 480 мм. Поверхности скамьи для отдыха выполняются из дерева, с различными видами водоустойчивой обработки (предпочтительно - пропиткой). Количество размещаемых скамей устанавливается в зависимости от функционального назначения территории и количества посетителей на этой территории.</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103. Для сбора бытового мусора на улицах, площадях, объектах рекреации рекомендуется применять малогабаритные контейнеры (менее 0,5 куб. м)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(не менее 2-х). Интервал при расстановке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городского округа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104. Освещение и осветительное оборудование.</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104.1. В различных градостроительных условиях при проектировании рекомендуется предусматривать функциональное, архитектурное и информационное освещение.</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104.2. Для освещения проезжей части улиц и сопутствующих им тротуаров в зонах интенсивного пешеходного движения применяются двухконсольные опоры со светильниками на разной высоте, снабженные разноспектральными источниками света.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не менее 3,5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104.3. Опоры уличных светильников для освещения проезжей части магистральных улиц (общегородских и внутриквартальных) располагаются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Опоры на пересечениях магистральных улиц и дорог устанавливаются до начала закругления тротуаров и не ближе 1,5 м от различного рода въездов, не нарушая единого строя линии их установки.</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104.4. В целях архитектурного освещения могут использоваться также установки фасадного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104.5. Световая информация,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F3782C" w:rsidRDefault="00F3782C" w:rsidP="00102167">
      <w:pPr>
        <w:pStyle w:val="ConsNormal"/>
        <w:widowControl/>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 </w:t>
      </w:r>
    </w:p>
    <w:p w:rsidR="00F3782C" w:rsidRDefault="00F3782C" w:rsidP="00102167">
      <w:pPr>
        <w:pStyle w:val="ConsNormal"/>
        <w:widowControl/>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РАЗДЕЛ 10. СОДЕРЖАНИЕ ФАСАДОВ ЗДАНИЙ, СТРОЕНИЙ И СООРУЖЕНИЙ</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p>
    <w:p w:rsidR="00F3782C" w:rsidRDefault="00F3782C" w:rsidP="00847ED2">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105. Содержание фасадов зданий, строений и сооружений осуществляется в соответствии с настоящими Правилами, а также в соответствии с установленными правилами и нормами технической эксплуатации.</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105.1. Колористическое решение зданий и сооружений следует осуществлять с учетом концепции общего цветового решения улиц и территории городского округа ЗАТО Свободный.</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105.2. Текущий и капитальный ремонт, окраску фасадов зданий и сооружений следует производить в зависимости от их технического состояния собственниками зданий и сооружений либо по соглашению с собственником иными лицами.</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105.3.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городского округа ЗАТО Свободный.</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105.4. Запрещено без получения соответствующего разрешения администрации городского округа самовольное возведение хозяйственных и вспомогательных построек (дровяных сараев, будок, гаражей, голубятен, теплиц и т.п.).</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105.5. Запрещено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105.6. Размещение наружных кондиционеров и антенн – «тарелок» на зданиях, расположенных вдоль магистральных улиц населенного пункта, следует предусматривать со стороны дворовых фасадов.</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105.7. Входные группы на фасадах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105.8.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105.9 Содержание фасадов зданий, строений и сооружений включает:</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1)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карнизов, крылец и отдельных ступеней, ограждений спусков и лестниц, витрин, декоративных деталей и иных конструктивных элементов;</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2) обеспечение наличия и содержание в исправном состоянии водостоков, водосточных труб и сливов;</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3) очистку от снега и льда крыш и козырьков, удаление наледи, снега и сосулек с карнизов, балконов и лоджий;</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4) герметизацию, заделку и расшивку швов, трещин и выбоин;</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5) восстановление, ремонт и своевременную очистку отмосток, приямков цокольных окон и входов в подвалы;</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6) поддержание в исправном состоянии размещенного на фасаде электроосвещения и включение его одновременно с наружным освещением территории городского округа ЗАТО Свободный;</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7) очистку и промывку поверхностей фасадов в зависимости от их состояния и условий эксплуатации;</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8) мытье окон и витрин, вывесок и указателей;</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9) выполнение иных требований, предусмотренных правилами и нормами технической эксплуатации зданий, строений и сооружений.</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105.10. Под изменением внешнего вида фасадов понимается:</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2) замена облицовочного материала;</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3) покраска фасада, его частей в цвет, отличающийся от цвета здания;</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4) изменение конструкции крыши, материала кровли, элементов безопасности крыши, элементов организованного наружного водостока;</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5) установка (крепление) или демонтаж дополнительных элементов и устройств (флагштоки, указатели).</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105.11. При содержании фасадов зданий, строений и сооружений запрещается:</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1) самовольное переоборудование или изменение внешнего вида фасада здания либо его элементов;</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2) самовольное нанесение надписей;</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3) нарушение установленных требований по размещению вывесок, указателей улиц, номерных знаков домов, зданий и сооружений.</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105.12. На фасадах вновь строящихся зданий оборудование архитектурно-художественной подсветки устанавливается в соответствии с проектной документацией.</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105.13. На фасадах зданий, строений и сооружений допускается установка следующих домовых знаков:</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1) угловой указатель улицы, переулка и др.;</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2) указатель номера дома, строения;</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3) указатель номера подъезда и номеров квартир в подъезде;</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4) флагодержатель;</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5) памятная доска;</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6) указатель пожарного гидранта;</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7) указатель грунтовых геодезических знаков;</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8) указатель городской канализации и водопровода;</w:t>
      </w:r>
    </w:p>
    <w:p w:rsidR="00F3782C" w:rsidRDefault="00F3782C" w:rsidP="00102167">
      <w:pPr>
        <w:pStyle w:val="ConsPlusTitle"/>
        <w:spacing w:after="0" w:line="240" w:lineRule="auto"/>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9) указатель подземного газопровода.</w:t>
      </w:r>
    </w:p>
    <w:p w:rsidR="00F3782C" w:rsidRDefault="00F3782C" w:rsidP="00102167">
      <w:pPr>
        <w:pStyle w:val="ConsNonformat"/>
        <w:widowControl/>
        <w:spacing w:after="0" w:line="240" w:lineRule="auto"/>
        <w:rPr>
          <w:rFonts w:ascii="Times New Roman" w:hAnsi="Times New Roman" w:cs="Times New Roman"/>
          <w:sz w:val="24"/>
          <w:szCs w:val="24"/>
        </w:rPr>
      </w:pPr>
    </w:p>
    <w:p w:rsidR="00F3782C" w:rsidRDefault="00F3782C" w:rsidP="0021476F">
      <w:pPr>
        <w:pStyle w:val="ConsNormal"/>
        <w:widowControl/>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РАЗДЕЛ 11. ОЗЕЛЕНЕНИЕ ТЕРРИТОРИИ, </w:t>
      </w:r>
    </w:p>
    <w:p w:rsidR="00F3782C" w:rsidRDefault="00F3782C" w:rsidP="0021476F">
      <w:pPr>
        <w:pStyle w:val="ConsNormal"/>
        <w:widowControl/>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СОДЕРЖАНИЕ И ОХРАНА ЗЕЛЕНЫХ НАСАЖДЕНИЙ </w:t>
      </w:r>
    </w:p>
    <w:p w:rsidR="00F3782C" w:rsidRDefault="00F3782C" w:rsidP="0021476F">
      <w:pPr>
        <w:pStyle w:val="ConsNormal"/>
        <w:widowControl/>
        <w:spacing w:after="0" w:line="240" w:lineRule="auto"/>
        <w:ind w:firstLine="0"/>
        <w:jc w:val="center"/>
        <w:rPr>
          <w:rFonts w:ascii="Times New Roman" w:hAnsi="Times New Roman" w:cs="Times New Roman"/>
          <w:sz w:val="24"/>
          <w:szCs w:val="24"/>
        </w:rPr>
      </w:pPr>
    </w:p>
    <w:p w:rsidR="00F3782C" w:rsidRPr="0021476F" w:rsidRDefault="00F3782C" w:rsidP="0021476F">
      <w:pPr>
        <w:pStyle w:val="ConsNonformat"/>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106</w:t>
      </w:r>
      <w:r w:rsidRPr="0021476F">
        <w:rPr>
          <w:rFonts w:ascii="Times New Roman" w:hAnsi="Times New Roman" w:cs="Times New Roman"/>
          <w:sz w:val="24"/>
          <w:szCs w:val="24"/>
        </w:rPr>
        <w:t>. Озеленение территорий.</w:t>
      </w:r>
    </w:p>
    <w:p w:rsidR="00F3782C" w:rsidRPr="0021476F" w:rsidRDefault="00F3782C" w:rsidP="0021476F">
      <w:pPr>
        <w:pStyle w:val="ConsNonformat"/>
        <w:spacing w:after="0" w:line="240" w:lineRule="auto"/>
        <w:ind w:firstLine="567"/>
        <w:jc w:val="both"/>
        <w:rPr>
          <w:rFonts w:ascii="Times New Roman" w:hAnsi="Times New Roman" w:cs="Times New Roman"/>
          <w:sz w:val="24"/>
          <w:szCs w:val="24"/>
        </w:rPr>
      </w:pPr>
      <w:r w:rsidRPr="0021476F">
        <w:rPr>
          <w:rFonts w:ascii="Times New Roman" w:hAnsi="Times New Roman" w:cs="Times New Roman"/>
          <w:sz w:val="24"/>
          <w:szCs w:val="24"/>
        </w:rPr>
        <w:t>Озеленение - элемент благоустройства и ландшафтной организации территории, обеспечивающий формирование среды городского округа с активным использованием растительных компонентов, а также поддержание ранее созданной или изначально существующей природной среды на территории городского округа. К данным элементам относятся: деревья, кустарники, газоны, цветочные клумбы, элементы вертикального озеленения.</w:t>
      </w:r>
    </w:p>
    <w:p w:rsidR="00F3782C" w:rsidRPr="0021476F" w:rsidRDefault="00F3782C" w:rsidP="0021476F">
      <w:pPr>
        <w:pStyle w:val="ConsNonformat"/>
        <w:spacing w:after="0" w:line="240" w:lineRule="auto"/>
        <w:ind w:firstLine="567"/>
        <w:jc w:val="both"/>
        <w:rPr>
          <w:rFonts w:ascii="Times New Roman" w:hAnsi="Times New Roman" w:cs="Times New Roman"/>
          <w:sz w:val="24"/>
          <w:szCs w:val="24"/>
        </w:rPr>
      </w:pPr>
      <w:r w:rsidRPr="0021476F">
        <w:rPr>
          <w:rFonts w:ascii="Times New Roman" w:hAnsi="Times New Roman" w:cs="Times New Roman"/>
          <w:sz w:val="24"/>
          <w:szCs w:val="24"/>
        </w:rPr>
        <w:t>На территории городского округа может использоваться стационарное озеленение - посадка растений в грунт и мобильное - посадка растений в специальные передвижные емкости (контейнеры, вазоны и т.д.).</w:t>
      </w:r>
    </w:p>
    <w:p w:rsidR="00F3782C" w:rsidRPr="0021476F" w:rsidRDefault="00F3782C" w:rsidP="0021476F">
      <w:pPr>
        <w:pStyle w:val="ConsNonformat"/>
        <w:spacing w:after="0" w:line="240" w:lineRule="auto"/>
        <w:ind w:firstLine="567"/>
        <w:jc w:val="both"/>
        <w:rPr>
          <w:rFonts w:ascii="Times New Roman" w:hAnsi="Times New Roman" w:cs="Times New Roman"/>
          <w:sz w:val="24"/>
          <w:szCs w:val="24"/>
        </w:rPr>
      </w:pPr>
      <w:r w:rsidRPr="0021476F">
        <w:rPr>
          <w:rFonts w:ascii="Times New Roman" w:hAnsi="Times New Roman" w:cs="Times New Roman"/>
          <w:sz w:val="24"/>
          <w:szCs w:val="24"/>
        </w:rPr>
        <w:t>При выполнении озеленения следует учитывать: минимальные расстояния посадок деревьев и кустарников до инженерных сетей, зданий и сооружений, размеры комов, ям и траншей для посадки насаждений.</w:t>
      </w:r>
    </w:p>
    <w:p w:rsidR="00F3782C" w:rsidRPr="0021476F" w:rsidRDefault="00F3782C" w:rsidP="0021476F">
      <w:pPr>
        <w:pStyle w:val="ConsNonformat"/>
        <w:spacing w:after="0" w:line="240" w:lineRule="auto"/>
        <w:ind w:firstLine="567"/>
        <w:jc w:val="both"/>
        <w:rPr>
          <w:rFonts w:ascii="Times New Roman" w:hAnsi="Times New Roman" w:cs="Times New Roman"/>
          <w:sz w:val="24"/>
          <w:szCs w:val="24"/>
        </w:rPr>
      </w:pPr>
      <w:r w:rsidRPr="0021476F">
        <w:rPr>
          <w:rFonts w:ascii="Times New Roman" w:hAnsi="Times New Roman" w:cs="Times New Roman"/>
          <w:sz w:val="24"/>
          <w:szCs w:val="24"/>
        </w:rPr>
        <w:t xml:space="preserve">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2 м, среднего - 2 - 6 м, слабого - 6 - 10 м. У теплотрасс не рекомендуется размещать липу, клен, </w:t>
      </w:r>
    </w:p>
    <w:p w:rsidR="00F3782C" w:rsidRPr="0021476F" w:rsidRDefault="00F3782C" w:rsidP="0021476F">
      <w:pPr>
        <w:pStyle w:val="ConsNonformat"/>
        <w:spacing w:after="0" w:line="240" w:lineRule="auto"/>
        <w:ind w:firstLine="567"/>
        <w:jc w:val="both"/>
        <w:rPr>
          <w:rFonts w:ascii="Times New Roman" w:hAnsi="Times New Roman" w:cs="Times New Roman"/>
          <w:sz w:val="24"/>
          <w:szCs w:val="24"/>
        </w:rPr>
      </w:pPr>
      <w:r w:rsidRPr="0021476F">
        <w:rPr>
          <w:rFonts w:ascii="Times New Roman" w:hAnsi="Times New Roman" w:cs="Times New Roman"/>
          <w:sz w:val="24"/>
          <w:szCs w:val="24"/>
        </w:rPr>
        <w:t>сирень, жимолость - ближе 2 м, тополь, боярышник, кизильник, дерен, лиственницу, березу - ближе 3 - 4 м.</w:t>
      </w:r>
    </w:p>
    <w:p w:rsidR="00F3782C" w:rsidRPr="0021476F" w:rsidRDefault="00F3782C" w:rsidP="0021476F">
      <w:pPr>
        <w:pStyle w:val="ConsNonformat"/>
        <w:spacing w:after="0" w:line="240" w:lineRule="auto"/>
        <w:ind w:firstLine="567"/>
        <w:jc w:val="both"/>
        <w:rPr>
          <w:rFonts w:ascii="Times New Roman" w:hAnsi="Times New Roman" w:cs="Times New Roman"/>
          <w:sz w:val="24"/>
          <w:szCs w:val="24"/>
        </w:rPr>
      </w:pPr>
      <w:r w:rsidRPr="0021476F">
        <w:rPr>
          <w:rFonts w:ascii="Times New Roman" w:hAnsi="Times New Roman" w:cs="Times New Roman"/>
          <w:sz w:val="24"/>
          <w:szCs w:val="24"/>
        </w:rPr>
        <w:t>По функциональному назначению все зеленые насаждения делятся на три группы: общего пользования, ограниченного пользования, специального назначения.</w:t>
      </w:r>
    </w:p>
    <w:p w:rsidR="00F3782C" w:rsidRPr="0021476F" w:rsidRDefault="00F3782C" w:rsidP="0021476F">
      <w:pPr>
        <w:pStyle w:val="ConsNonformat"/>
        <w:spacing w:after="0" w:line="240" w:lineRule="auto"/>
        <w:ind w:firstLine="567"/>
        <w:jc w:val="both"/>
        <w:rPr>
          <w:rFonts w:ascii="Times New Roman" w:hAnsi="Times New Roman" w:cs="Times New Roman"/>
          <w:sz w:val="24"/>
          <w:szCs w:val="24"/>
        </w:rPr>
      </w:pPr>
      <w:r w:rsidRPr="0021476F">
        <w:rPr>
          <w:rFonts w:ascii="Times New Roman" w:hAnsi="Times New Roman" w:cs="Times New Roman"/>
          <w:sz w:val="24"/>
          <w:szCs w:val="24"/>
        </w:rPr>
        <w:t>К насаждениям общего пользования относятся:  скверы,  насаждения вдоль улиц и транспортных магистралей, прибрежных зон, а также лесопарки.</w:t>
      </w:r>
    </w:p>
    <w:p w:rsidR="00F3782C" w:rsidRPr="0021476F" w:rsidRDefault="00F3782C" w:rsidP="0021476F">
      <w:pPr>
        <w:pStyle w:val="ConsNonformat"/>
        <w:spacing w:after="0" w:line="240" w:lineRule="auto"/>
        <w:ind w:firstLine="567"/>
        <w:jc w:val="both"/>
        <w:rPr>
          <w:rFonts w:ascii="Times New Roman" w:hAnsi="Times New Roman" w:cs="Times New Roman"/>
          <w:sz w:val="24"/>
          <w:szCs w:val="24"/>
        </w:rPr>
      </w:pPr>
      <w:r w:rsidRPr="0021476F">
        <w:rPr>
          <w:rFonts w:ascii="Times New Roman" w:hAnsi="Times New Roman" w:cs="Times New Roman"/>
          <w:sz w:val="24"/>
          <w:szCs w:val="24"/>
        </w:rPr>
        <w:t>К насаждениям ограниченного пользования относятся все остальные озелененные территории, расположенные внутри жилых дворов, на участках школ, больниц, детских учреждений, учебных заведений, спортивных сооружений.</w:t>
      </w:r>
    </w:p>
    <w:p w:rsidR="00F3782C" w:rsidRPr="0021476F" w:rsidRDefault="00F3782C" w:rsidP="0021476F">
      <w:pPr>
        <w:pStyle w:val="ConsNonformat"/>
        <w:spacing w:after="0" w:line="240" w:lineRule="auto"/>
        <w:ind w:firstLine="567"/>
        <w:jc w:val="both"/>
        <w:rPr>
          <w:rFonts w:ascii="Times New Roman" w:hAnsi="Times New Roman" w:cs="Times New Roman"/>
          <w:sz w:val="24"/>
          <w:szCs w:val="24"/>
        </w:rPr>
      </w:pPr>
      <w:r w:rsidRPr="0021476F">
        <w:rPr>
          <w:rFonts w:ascii="Times New Roman" w:hAnsi="Times New Roman" w:cs="Times New Roman"/>
          <w:sz w:val="24"/>
          <w:szCs w:val="24"/>
        </w:rPr>
        <w:t>К насаждениям специального назначения относятся защитные узкие полосы вдоль улиц и транспортных магистралей, санитарно-защитные и водоохранные зоны.</w:t>
      </w:r>
    </w:p>
    <w:p w:rsidR="00F3782C" w:rsidRPr="0021476F" w:rsidRDefault="00F3782C" w:rsidP="0021476F">
      <w:pPr>
        <w:pStyle w:val="ConsNonformat"/>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107</w:t>
      </w:r>
      <w:r w:rsidRPr="0021476F">
        <w:rPr>
          <w:rFonts w:ascii="Times New Roman" w:hAnsi="Times New Roman" w:cs="Times New Roman"/>
          <w:sz w:val="24"/>
          <w:szCs w:val="24"/>
        </w:rPr>
        <w:t>. Содержание и уход за зелеными насаждениями осуществляют предприятия, учреждения, организации во владении, пользовании которых они находятся, с привлечением на договорных началах специализированных хозяйствующих субъектов, имеющих лицензию на производство работ.</w:t>
      </w:r>
    </w:p>
    <w:p w:rsidR="00F3782C" w:rsidRPr="0021476F" w:rsidRDefault="00F3782C" w:rsidP="0021476F">
      <w:pPr>
        <w:pStyle w:val="ConsNonformat"/>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107.1.</w:t>
      </w:r>
      <w:r w:rsidRPr="0021476F">
        <w:rPr>
          <w:rFonts w:ascii="Times New Roman" w:hAnsi="Times New Roman" w:cs="Times New Roman"/>
          <w:sz w:val="24"/>
          <w:szCs w:val="24"/>
        </w:rPr>
        <w:t xml:space="preserve"> На территории зеленых зон не допускается:</w:t>
      </w:r>
    </w:p>
    <w:p w:rsidR="00F3782C" w:rsidRPr="0021476F" w:rsidRDefault="00F3782C" w:rsidP="0021476F">
      <w:pPr>
        <w:pStyle w:val="ConsNonformat"/>
        <w:spacing w:after="0" w:line="240" w:lineRule="auto"/>
        <w:ind w:firstLine="567"/>
        <w:jc w:val="both"/>
        <w:rPr>
          <w:rFonts w:ascii="Times New Roman" w:hAnsi="Times New Roman" w:cs="Times New Roman"/>
          <w:sz w:val="24"/>
          <w:szCs w:val="24"/>
        </w:rPr>
      </w:pPr>
      <w:r w:rsidRPr="0021476F">
        <w:rPr>
          <w:rFonts w:ascii="Times New Roman" w:hAnsi="Times New Roman" w:cs="Times New Roman"/>
          <w:sz w:val="24"/>
          <w:szCs w:val="24"/>
        </w:rPr>
        <w:t>- складировать любые отходы и материалы;</w:t>
      </w:r>
    </w:p>
    <w:p w:rsidR="00F3782C" w:rsidRPr="0021476F" w:rsidRDefault="00F3782C" w:rsidP="0021476F">
      <w:pPr>
        <w:pStyle w:val="ConsNonformat"/>
        <w:spacing w:after="0" w:line="240" w:lineRule="auto"/>
        <w:ind w:firstLine="567"/>
        <w:jc w:val="both"/>
        <w:rPr>
          <w:rFonts w:ascii="Times New Roman" w:hAnsi="Times New Roman" w:cs="Times New Roman"/>
          <w:sz w:val="24"/>
          <w:szCs w:val="24"/>
        </w:rPr>
      </w:pPr>
      <w:r w:rsidRPr="0021476F">
        <w:rPr>
          <w:rFonts w:ascii="Times New Roman" w:hAnsi="Times New Roman" w:cs="Times New Roman"/>
          <w:sz w:val="24"/>
          <w:szCs w:val="24"/>
        </w:rPr>
        <w:t>- осуществлять на зеленых зонах проезд и стоянку автотранспорта, кроме мест, специально оборудованных и отведенных для этих целей;</w:t>
      </w:r>
    </w:p>
    <w:p w:rsidR="00F3782C" w:rsidRPr="0021476F" w:rsidRDefault="00F3782C" w:rsidP="0021476F">
      <w:pPr>
        <w:pStyle w:val="ConsNonformat"/>
        <w:spacing w:after="0" w:line="240" w:lineRule="auto"/>
        <w:ind w:firstLine="567"/>
        <w:jc w:val="both"/>
        <w:rPr>
          <w:rFonts w:ascii="Times New Roman" w:hAnsi="Times New Roman" w:cs="Times New Roman"/>
          <w:sz w:val="24"/>
          <w:szCs w:val="24"/>
        </w:rPr>
      </w:pPr>
      <w:r w:rsidRPr="0021476F">
        <w:rPr>
          <w:rFonts w:ascii="Times New Roman" w:hAnsi="Times New Roman" w:cs="Times New Roman"/>
          <w:sz w:val="24"/>
          <w:szCs w:val="24"/>
        </w:rPr>
        <w:t>- касание ветвями деревьев токонесущих проводов;</w:t>
      </w:r>
    </w:p>
    <w:p w:rsidR="00F3782C" w:rsidRPr="0021476F" w:rsidRDefault="00F3782C" w:rsidP="0021476F">
      <w:pPr>
        <w:pStyle w:val="ConsNonformat"/>
        <w:spacing w:after="0" w:line="240" w:lineRule="auto"/>
        <w:ind w:firstLine="567"/>
        <w:jc w:val="both"/>
        <w:rPr>
          <w:rFonts w:ascii="Times New Roman" w:hAnsi="Times New Roman" w:cs="Times New Roman"/>
          <w:sz w:val="24"/>
          <w:szCs w:val="24"/>
        </w:rPr>
      </w:pPr>
      <w:r w:rsidRPr="0021476F">
        <w:rPr>
          <w:rFonts w:ascii="Times New Roman" w:hAnsi="Times New Roman" w:cs="Times New Roman"/>
          <w:sz w:val="24"/>
          <w:szCs w:val="24"/>
        </w:rPr>
        <w:t>- закрытие ветвями указателей улиц и номерных знаков домов;</w:t>
      </w:r>
    </w:p>
    <w:p w:rsidR="00F3782C" w:rsidRPr="0021476F" w:rsidRDefault="00F3782C" w:rsidP="0021476F">
      <w:pPr>
        <w:pStyle w:val="ConsNonformat"/>
        <w:spacing w:after="0" w:line="240" w:lineRule="auto"/>
        <w:ind w:firstLine="567"/>
        <w:jc w:val="both"/>
        <w:rPr>
          <w:rFonts w:ascii="Times New Roman" w:hAnsi="Times New Roman" w:cs="Times New Roman"/>
          <w:sz w:val="24"/>
          <w:szCs w:val="24"/>
        </w:rPr>
      </w:pPr>
      <w:r w:rsidRPr="0021476F">
        <w:rPr>
          <w:rFonts w:ascii="Times New Roman" w:hAnsi="Times New Roman" w:cs="Times New Roman"/>
          <w:sz w:val="24"/>
          <w:szCs w:val="24"/>
        </w:rPr>
        <w:t>- разжигать костры, сжигать траву, листву;</w:t>
      </w:r>
    </w:p>
    <w:p w:rsidR="00F3782C" w:rsidRPr="0021476F" w:rsidRDefault="00F3782C" w:rsidP="0021476F">
      <w:pPr>
        <w:pStyle w:val="ConsNonformat"/>
        <w:spacing w:after="0" w:line="240" w:lineRule="auto"/>
        <w:ind w:firstLine="567"/>
        <w:jc w:val="both"/>
        <w:rPr>
          <w:rFonts w:ascii="Times New Roman" w:hAnsi="Times New Roman" w:cs="Times New Roman"/>
          <w:sz w:val="24"/>
          <w:szCs w:val="24"/>
        </w:rPr>
      </w:pPr>
      <w:r w:rsidRPr="0021476F">
        <w:rPr>
          <w:rFonts w:ascii="Times New Roman" w:hAnsi="Times New Roman" w:cs="Times New Roman"/>
          <w:sz w:val="24"/>
          <w:szCs w:val="24"/>
        </w:rPr>
        <w:t>- подвешивать на деревьях качели, веревки для сушки белья, прикреплять рекламные объекты, электропровода и другие предметы, если они могут повредить деревьям, добывать из деревьев смолу, сок, делать надрезы, надписи, забивать гвозди и наносить другие механические и химические повреждения;</w:t>
      </w:r>
    </w:p>
    <w:p w:rsidR="00F3782C" w:rsidRPr="0021476F" w:rsidRDefault="00F3782C" w:rsidP="0021476F">
      <w:pPr>
        <w:pStyle w:val="ConsNonformat"/>
        <w:spacing w:after="0" w:line="240" w:lineRule="auto"/>
        <w:ind w:firstLine="567"/>
        <w:jc w:val="both"/>
        <w:rPr>
          <w:rFonts w:ascii="Times New Roman" w:hAnsi="Times New Roman" w:cs="Times New Roman"/>
          <w:sz w:val="24"/>
          <w:szCs w:val="24"/>
        </w:rPr>
      </w:pPr>
      <w:r w:rsidRPr="0021476F">
        <w:rPr>
          <w:rFonts w:ascii="Times New Roman" w:hAnsi="Times New Roman" w:cs="Times New Roman"/>
          <w:sz w:val="24"/>
          <w:szCs w:val="24"/>
        </w:rPr>
        <w:t>- рвать цветы, ломать деревья и кустарники;</w:t>
      </w:r>
    </w:p>
    <w:p w:rsidR="00F3782C" w:rsidRPr="0021476F" w:rsidRDefault="00F3782C" w:rsidP="0021476F">
      <w:pPr>
        <w:pStyle w:val="ConsNonformat"/>
        <w:spacing w:after="0" w:line="240" w:lineRule="auto"/>
        <w:ind w:firstLine="567"/>
        <w:jc w:val="both"/>
        <w:rPr>
          <w:rFonts w:ascii="Times New Roman" w:hAnsi="Times New Roman" w:cs="Times New Roman"/>
          <w:sz w:val="24"/>
          <w:szCs w:val="24"/>
        </w:rPr>
      </w:pPr>
      <w:r w:rsidRPr="0021476F">
        <w:rPr>
          <w:rFonts w:ascii="Times New Roman" w:hAnsi="Times New Roman" w:cs="Times New Roman"/>
          <w:sz w:val="24"/>
          <w:szCs w:val="24"/>
        </w:rPr>
        <w:t>- ловить и стрелять птиц и животных, разорять муравейники.</w:t>
      </w:r>
    </w:p>
    <w:p w:rsidR="00F3782C" w:rsidRPr="0021476F" w:rsidRDefault="00F3782C" w:rsidP="0021476F">
      <w:pPr>
        <w:pStyle w:val="ConsNonformat"/>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107.2</w:t>
      </w:r>
      <w:r w:rsidRPr="0021476F">
        <w:rPr>
          <w:rFonts w:ascii="Times New Roman" w:hAnsi="Times New Roman" w:cs="Times New Roman"/>
          <w:sz w:val="24"/>
          <w:szCs w:val="24"/>
        </w:rPr>
        <w:t>. Все руководители предприятий и организаций, на которых возложено текущее содержание насаждений, обеспечивают полную сохранность и уход за существующими зелеными насаждениями силами специализированных предприятий:</w:t>
      </w:r>
    </w:p>
    <w:p w:rsidR="00F3782C" w:rsidRPr="0021476F" w:rsidRDefault="00F3782C" w:rsidP="0021476F">
      <w:pPr>
        <w:pStyle w:val="ConsNonformat"/>
        <w:spacing w:after="0" w:line="240" w:lineRule="auto"/>
        <w:ind w:firstLine="567"/>
        <w:jc w:val="both"/>
        <w:rPr>
          <w:rFonts w:ascii="Times New Roman" w:hAnsi="Times New Roman" w:cs="Times New Roman"/>
          <w:sz w:val="24"/>
          <w:szCs w:val="24"/>
        </w:rPr>
      </w:pPr>
      <w:r w:rsidRPr="0021476F">
        <w:rPr>
          <w:rFonts w:ascii="Times New Roman" w:hAnsi="Times New Roman" w:cs="Times New Roman"/>
          <w:sz w:val="24"/>
          <w:szCs w:val="24"/>
        </w:rPr>
        <w:t>а) проведение санитарной очистки территории;</w:t>
      </w:r>
    </w:p>
    <w:p w:rsidR="00F3782C" w:rsidRPr="0021476F" w:rsidRDefault="00F3782C" w:rsidP="0021476F">
      <w:pPr>
        <w:pStyle w:val="ConsNonformat"/>
        <w:spacing w:after="0" w:line="240" w:lineRule="auto"/>
        <w:ind w:firstLine="567"/>
        <w:jc w:val="both"/>
        <w:rPr>
          <w:rFonts w:ascii="Times New Roman" w:hAnsi="Times New Roman" w:cs="Times New Roman"/>
          <w:sz w:val="24"/>
          <w:szCs w:val="24"/>
        </w:rPr>
      </w:pPr>
      <w:r w:rsidRPr="0021476F">
        <w:rPr>
          <w:rFonts w:ascii="Times New Roman" w:hAnsi="Times New Roman" w:cs="Times New Roman"/>
          <w:sz w:val="24"/>
          <w:szCs w:val="24"/>
        </w:rPr>
        <w:t>б) проведение полива газонов и насаждений;</w:t>
      </w:r>
    </w:p>
    <w:p w:rsidR="00F3782C" w:rsidRPr="0021476F" w:rsidRDefault="00F3782C" w:rsidP="0021476F">
      <w:pPr>
        <w:pStyle w:val="ConsNonformat"/>
        <w:spacing w:after="0" w:line="240" w:lineRule="auto"/>
        <w:ind w:firstLine="567"/>
        <w:jc w:val="both"/>
        <w:rPr>
          <w:rFonts w:ascii="Times New Roman" w:hAnsi="Times New Roman" w:cs="Times New Roman"/>
          <w:sz w:val="24"/>
          <w:szCs w:val="24"/>
        </w:rPr>
      </w:pPr>
      <w:r w:rsidRPr="0021476F">
        <w:rPr>
          <w:rFonts w:ascii="Times New Roman" w:hAnsi="Times New Roman" w:cs="Times New Roman"/>
          <w:sz w:val="24"/>
          <w:szCs w:val="24"/>
        </w:rPr>
        <w:t>в) проведение борьбы с сорняками и газонокошение;</w:t>
      </w:r>
    </w:p>
    <w:p w:rsidR="00F3782C" w:rsidRPr="0021476F" w:rsidRDefault="00F3782C" w:rsidP="0021476F">
      <w:pPr>
        <w:pStyle w:val="ConsNonformat"/>
        <w:spacing w:after="0" w:line="240" w:lineRule="auto"/>
        <w:ind w:firstLine="567"/>
        <w:jc w:val="both"/>
        <w:rPr>
          <w:rFonts w:ascii="Times New Roman" w:hAnsi="Times New Roman" w:cs="Times New Roman"/>
          <w:sz w:val="24"/>
          <w:szCs w:val="24"/>
        </w:rPr>
      </w:pPr>
      <w:r w:rsidRPr="0021476F">
        <w:rPr>
          <w:rFonts w:ascii="Times New Roman" w:hAnsi="Times New Roman" w:cs="Times New Roman"/>
          <w:sz w:val="24"/>
          <w:szCs w:val="24"/>
        </w:rPr>
        <w:t>г) посадки цветов и подсев травы;</w:t>
      </w:r>
    </w:p>
    <w:p w:rsidR="00F3782C" w:rsidRPr="0021476F" w:rsidRDefault="00F3782C" w:rsidP="0021476F">
      <w:pPr>
        <w:pStyle w:val="ConsNonformat"/>
        <w:spacing w:after="0" w:line="240" w:lineRule="auto"/>
        <w:ind w:firstLine="567"/>
        <w:jc w:val="both"/>
        <w:rPr>
          <w:rFonts w:ascii="Times New Roman" w:hAnsi="Times New Roman" w:cs="Times New Roman"/>
          <w:sz w:val="24"/>
          <w:szCs w:val="24"/>
        </w:rPr>
      </w:pPr>
      <w:r w:rsidRPr="0021476F">
        <w:rPr>
          <w:rFonts w:ascii="Times New Roman" w:hAnsi="Times New Roman" w:cs="Times New Roman"/>
          <w:sz w:val="24"/>
          <w:szCs w:val="24"/>
        </w:rPr>
        <w:t>д) проведение санитарной и формовочной обрезки зеленых насаждений;</w:t>
      </w:r>
    </w:p>
    <w:p w:rsidR="00F3782C" w:rsidRPr="0021476F" w:rsidRDefault="00F3782C" w:rsidP="0021476F">
      <w:pPr>
        <w:pStyle w:val="ConsNonformat"/>
        <w:spacing w:after="0" w:line="240" w:lineRule="auto"/>
        <w:ind w:firstLine="567"/>
        <w:jc w:val="both"/>
        <w:rPr>
          <w:rFonts w:ascii="Times New Roman" w:hAnsi="Times New Roman" w:cs="Times New Roman"/>
          <w:sz w:val="24"/>
          <w:szCs w:val="24"/>
        </w:rPr>
      </w:pPr>
      <w:r w:rsidRPr="0021476F">
        <w:rPr>
          <w:rFonts w:ascii="Times New Roman" w:hAnsi="Times New Roman" w:cs="Times New Roman"/>
          <w:sz w:val="24"/>
          <w:szCs w:val="24"/>
        </w:rPr>
        <w:t>е) своевременная обрезка зеленых насаждений, закрывающих видимость технических средств регулирования дорожного движения, электрические воздушные сети.</w:t>
      </w:r>
    </w:p>
    <w:p w:rsidR="00F3782C" w:rsidRDefault="00F3782C" w:rsidP="0021476F">
      <w:pPr>
        <w:pStyle w:val="ConsNonformat"/>
        <w:widowControl/>
        <w:spacing w:after="0" w:line="240" w:lineRule="auto"/>
        <w:ind w:firstLine="567"/>
        <w:jc w:val="both"/>
        <w:rPr>
          <w:rFonts w:ascii="Times New Roman" w:hAnsi="Times New Roman" w:cs="Times New Roman"/>
          <w:sz w:val="24"/>
          <w:szCs w:val="24"/>
        </w:rPr>
      </w:pPr>
      <w:r w:rsidRPr="0021476F">
        <w:rPr>
          <w:rFonts w:ascii="Times New Roman" w:hAnsi="Times New Roman" w:cs="Times New Roman"/>
          <w:sz w:val="24"/>
          <w:szCs w:val="24"/>
        </w:rPr>
        <w:t>1</w:t>
      </w:r>
      <w:r>
        <w:rPr>
          <w:rFonts w:ascii="Times New Roman" w:hAnsi="Times New Roman" w:cs="Times New Roman"/>
          <w:sz w:val="24"/>
          <w:szCs w:val="24"/>
        </w:rPr>
        <w:t>07</w:t>
      </w:r>
      <w:r w:rsidRPr="0021476F">
        <w:rPr>
          <w:rFonts w:ascii="Times New Roman" w:hAnsi="Times New Roman" w:cs="Times New Roman"/>
          <w:sz w:val="24"/>
          <w:szCs w:val="24"/>
        </w:rPr>
        <w:t>.</w:t>
      </w:r>
      <w:r>
        <w:rPr>
          <w:rFonts w:ascii="Times New Roman" w:hAnsi="Times New Roman" w:cs="Times New Roman"/>
          <w:sz w:val="24"/>
          <w:szCs w:val="24"/>
        </w:rPr>
        <w:t>3</w:t>
      </w:r>
      <w:r w:rsidRPr="0021476F">
        <w:rPr>
          <w:rFonts w:ascii="Times New Roman" w:hAnsi="Times New Roman" w:cs="Times New Roman"/>
          <w:sz w:val="24"/>
          <w:szCs w:val="24"/>
        </w:rPr>
        <w:t xml:space="preserve"> Владельцы территории обязаны систематически производить косьбу декоративных трав и своевременно уничтожать сорную растительность на закрепленной, а также прилегающей к их участкам территории.</w:t>
      </w:r>
    </w:p>
    <w:p w:rsidR="00F3782C" w:rsidRDefault="00F3782C" w:rsidP="0021476F">
      <w:pPr>
        <w:pStyle w:val="ConsNonformat"/>
        <w:widowControl/>
        <w:spacing w:after="0" w:line="240" w:lineRule="auto"/>
        <w:ind w:firstLine="567"/>
        <w:jc w:val="both"/>
        <w:rPr>
          <w:rFonts w:ascii="Times New Roman" w:hAnsi="Times New Roman" w:cs="Times New Roman"/>
          <w:sz w:val="24"/>
          <w:szCs w:val="24"/>
        </w:rPr>
      </w:pPr>
      <w:r w:rsidRPr="003B1B83">
        <w:rPr>
          <w:rFonts w:ascii="Times New Roman" w:hAnsi="Times New Roman" w:cs="Times New Roman"/>
          <w:sz w:val="24"/>
          <w:szCs w:val="24"/>
        </w:rPr>
        <w:t>107.</w:t>
      </w:r>
      <w:r>
        <w:rPr>
          <w:rFonts w:ascii="Times New Roman" w:hAnsi="Times New Roman" w:cs="Times New Roman"/>
          <w:sz w:val="24"/>
          <w:szCs w:val="24"/>
        </w:rPr>
        <w:t>10</w:t>
      </w:r>
      <w:r w:rsidRPr="003B1B83">
        <w:rPr>
          <w:rFonts w:ascii="Times New Roman" w:hAnsi="Times New Roman" w:cs="Times New Roman"/>
          <w:sz w:val="24"/>
          <w:szCs w:val="24"/>
        </w:rPr>
        <w:t>. Запрещается производить посадки деревьев или кустарников на территории городского округа без проектов, согласованных администраци</w:t>
      </w:r>
      <w:r>
        <w:rPr>
          <w:rFonts w:ascii="Times New Roman" w:hAnsi="Times New Roman" w:cs="Times New Roman"/>
          <w:sz w:val="24"/>
          <w:szCs w:val="24"/>
        </w:rPr>
        <w:t>ей городского округа ЗАТО Свободный.</w:t>
      </w:r>
    </w:p>
    <w:p w:rsidR="00F3782C" w:rsidRDefault="00F3782C" w:rsidP="0021476F">
      <w:pPr>
        <w:pStyle w:val="ConsNonformat"/>
        <w:widowControl/>
        <w:spacing w:after="0" w:line="240" w:lineRule="auto"/>
        <w:ind w:firstLine="567"/>
        <w:jc w:val="both"/>
        <w:rPr>
          <w:rFonts w:ascii="Times New Roman" w:hAnsi="Times New Roman" w:cs="Times New Roman"/>
          <w:sz w:val="24"/>
          <w:szCs w:val="24"/>
        </w:rPr>
      </w:pPr>
      <w:r w:rsidRPr="003B1B83">
        <w:rPr>
          <w:rFonts w:ascii="Times New Roman" w:hAnsi="Times New Roman" w:cs="Times New Roman"/>
          <w:sz w:val="24"/>
          <w:szCs w:val="24"/>
        </w:rPr>
        <w:t>10</w:t>
      </w:r>
      <w:r>
        <w:rPr>
          <w:rFonts w:ascii="Times New Roman" w:hAnsi="Times New Roman" w:cs="Times New Roman"/>
          <w:sz w:val="24"/>
          <w:szCs w:val="24"/>
        </w:rPr>
        <w:t>8</w:t>
      </w:r>
      <w:r w:rsidRPr="003B1B83">
        <w:rPr>
          <w:rFonts w:ascii="Times New Roman" w:hAnsi="Times New Roman" w:cs="Times New Roman"/>
          <w:sz w:val="24"/>
          <w:szCs w:val="24"/>
        </w:rPr>
        <w:t>. Охрана зеленых насаждений</w:t>
      </w:r>
    </w:p>
    <w:p w:rsidR="00F3782C" w:rsidRDefault="00F3782C" w:rsidP="003B1B83">
      <w:pPr>
        <w:pStyle w:val="ConsNormal"/>
        <w:widowControl/>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Федеральным законом от 10.01.2002 № 7-ФЗ «Об охране окружающей среды» зеленые насаждения подлежат охране.</w:t>
      </w:r>
    </w:p>
    <w:p w:rsidR="00F3782C" w:rsidRDefault="00F3782C" w:rsidP="0021476F">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108.1. Все зеленые насаждения, находящиеся на территории городского округа, независимо от того, в чьем ведении они находятся, образуют неприкосновенный зеленый фонд городского округа. Вырубка или пересадка зеленых насаждений производится только на основании разрешения, выданного Нижнетагильским лесничеством Министерства обороны Российской Федерации - филиалом ФГКУ «Управление лесного хозяйства и природопользования» Министерства обороны Российской Федерации.</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108.2. Проведение санитарной и формовочной обрезки зеленых насаждений по всей территории городского округа разрешено только по предварительному согласованию со специалистом администрации по архитектуре и градостроительству.</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108.3. Земляные и другие работы, а также установка временных заборов в пределах зеленых насаждений должны выполняться в соответствии с настоящими Правилами и Правилами создания, охраны и содержания зеленых насаждений в городах Российской Федерации, утвержденными Приказом Госстроя РФ от 15.12.1999 № 153.</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108.4. Отдельно стоящие деревья в зоне работ ограждать деревянными щитами (досками) высотой 2 м. Ограждения располагать треугольником на расстоянии 0,5 м от ствола дерева и укреплять колышком, забитым в землю на глубину не менее 0,5 м.</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108.5. Группы и рядовые посадки деревьев и кустарников ограждать сплошным забором на расстоянии не менее 1,5 м от стволов деревьев.</w:t>
      </w:r>
    </w:p>
    <w:p w:rsidR="00F3782C" w:rsidRPr="0021476F" w:rsidRDefault="00F3782C" w:rsidP="0021476F">
      <w:pPr>
        <w:pStyle w:val="ConsNormal"/>
        <w:spacing w:after="0" w:line="240" w:lineRule="auto"/>
        <w:ind w:firstLine="540"/>
        <w:jc w:val="both"/>
        <w:rPr>
          <w:rFonts w:ascii="Times New Roman" w:hAnsi="Times New Roman" w:cs="Times New Roman"/>
          <w:sz w:val="24"/>
          <w:szCs w:val="24"/>
        </w:rPr>
      </w:pPr>
      <w:r w:rsidRPr="0021476F">
        <w:rPr>
          <w:rFonts w:ascii="Times New Roman" w:hAnsi="Times New Roman" w:cs="Times New Roman"/>
          <w:sz w:val="24"/>
          <w:szCs w:val="24"/>
        </w:rPr>
        <w:t>10</w:t>
      </w:r>
      <w:r>
        <w:rPr>
          <w:rFonts w:ascii="Times New Roman" w:hAnsi="Times New Roman" w:cs="Times New Roman"/>
          <w:sz w:val="24"/>
          <w:szCs w:val="24"/>
        </w:rPr>
        <w:t>8</w:t>
      </w:r>
      <w:r w:rsidRPr="0021476F">
        <w:rPr>
          <w:rFonts w:ascii="Times New Roman" w:hAnsi="Times New Roman" w:cs="Times New Roman"/>
          <w:sz w:val="24"/>
          <w:szCs w:val="24"/>
        </w:rPr>
        <w:t>.</w:t>
      </w:r>
      <w:r>
        <w:rPr>
          <w:rFonts w:ascii="Times New Roman" w:hAnsi="Times New Roman" w:cs="Times New Roman"/>
          <w:sz w:val="24"/>
          <w:szCs w:val="24"/>
        </w:rPr>
        <w:t>6</w:t>
      </w:r>
      <w:r w:rsidRPr="0021476F">
        <w:rPr>
          <w:rFonts w:ascii="Times New Roman" w:hAnsi="Times New Roman" w:cs="Times New Roman"/>
          <w:sz w:val="24"/>
          <w:szCs w:val="24"/>
        </w:rPr>
        <w:t>. Строительные и другие организации до начала работ и в зоне зеленых насаждений обязаны:</w:t>
      </w:r>
    </w:p>
    <w:p w:rsidR="00F3782C" w:rsidRPr="0021476F" w:rsidRDefault="00F3782C" w:rsidP="0021476F">
      <w:pPr>
        <w:pStyle w:val="ConsNormal"/>
        <w:spacing w:after="0" w:line="240" w:lineRule="auto"/>
        <w:ind w:firstLine="540"/>
        <w:jc w:val="both"/>
        <w:rPr>
          <w:rFonts w:ascii="Times New Roman" w:hAnsi="Times New Roman" w:cs="Times New Roman"/>
          <w:sz w:val="24"/>
          <w:szCs w:val="24"/>
        </w:rPr>
      </w:pPr>
      <w:r w:rsidRPr="0021476F">
        <w:rPr>
          <w:rFonts w:ascii="Times New Roman" w:hAnsi="Times New Roman" w:cs="Times New Roman"/>
          <w:sz w:val="24"/>
          <w:szCs w:val="24"/>
        </w:rPr>
        <w:t>а) принять по акту зеленые насаждения на сохранность, находящиеся в зоне строительства от организаций и предприятий жилищно-коммунального хозяйства или других владельцев, а после окончания работ сдать их по акту;</w:t>
      </w:r>
    </w:p>
    <w:p w:rsidR="00F3782C" w:rsidRDefault="00F3782C" w:rsidP="0021476F">
      <w:pPr>
        <w:pStyle w:val="ConsNormal"/>
        <w:widowControl/>
        <w:spacing w:after="0" w:line="240" w:lineRule="auto"/>
        <w:ind w:firstLine="540"/>
        <w:jc w:val="both"/>
        <w:rPr>
          <w:rFonts w:ascii="Times New Roman" w:hAnsi="Times New Roman" w:cs="Times New Roman"/>
          <w:sz w:val="24"/>
          <w:szCs w:val="24"/>
        </w:rPr>
      </w:pPr>
      <w:r w:rsidRPr="0021476F">
        <w:rPr>
          <w:rFonts w:ascii="Times New Roman" w:hAnsi="Times New Roman" w:cs="Times New Roman"/>
          <w:sz w:val="24"/>
          <w:szCs w:val="24"/>
        </w:rPr>
        <w:t>б) не допускать складирования строительных материалов и грунта, стоянки машин и механизмов на газонах, а также на расстоянии ближе 2,5 м от деревьев и 1,5 м от кустарников, а складирование горюче-смазочных материалов не ближе 10 м от деревьев и кустарников.</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Рытье траншеи вблизи деревьев производить вручную. Стенки траншеи крепить шпунтом или распорками.</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Траншеи при прокладке канализационных труб, водопроводов, теплотрасс, газопроводов и других подземных коммуникаций располагаются от стволов деревьев диаметром до 16 см на расстоянии не менее 2,0 м, диаметром свыше 16 см - не менее 3,0 м, от кустарников - не менее 1,5 м (считать от корневой шейки).</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производстве асфальтирования или замощения оставлять вокруг деревьев диаметром до 16 см круг свободного пространства (мягкий круг) диаметром не менее 2 м, а у деревьев диаметром 16 см и более - круг диаметром не менее 3,0 м.</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производстве работ подкопом в зоне корневой системы деревьев работы производить ниже расположения основных скелетных корней, т.е. не менее 1,5 м от поверхности почвы.</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108.7. Подъездные пути в зону строительных работ устраивать по свободным от посадок местам. Деревья и кустарники, находящиеся вблизи подъездных путей, оградить щитами или забором.</w:t>
      </w:r>
    </w:p>
    <w:p w:rsidR="00F3782C" w:rsidRDefault="00F3782C" w:rsidP="00102167">
      <w:pPr>
        <w:pStyle w:val="ConsNonformat"/>
        <w:widowControl/>
        <w:spacing w:after="0" w:line="240" w:lineRule="auto"/>
        <w:rPr>
          <w:rFonts w:ascii="Times New Roman" w:hAnsi="Times New Roman" w:cs="Times New Roman"/>
          <w:sz w:val="24"/>
          <w:szCs w:val="24"/>
        </w:rPr>
      </w:pPr>
    </w:p>
    <w:p w:rsidR="00F3782C" w:rsidRDefault="00F3782C" w:rsidP="00102167">
      <w:pPr>
        <w:pStyle w:val="ConsNonformat"/>
        <w:widowControl/>
        <w:spacing w:after="0" w:line="240" w:lineRule="auto"/>
        <w:rPr>
          <w:rFonts w:ascii="Times New Roman" w:hAnsi="Times New Roman" w:cs="Times New Roman"/>
          <w:sz w:val="24"/>
          <w:szCs w:val="24"/>
        </w:rPr>
      </w:pPr>
    </w:p>
    <w:p w:rsidR="00F3782C" w:rsidRDefault="00F3782C" w:rsidP="00102167">
      <w:pPr>
        <w:pStyle w:val="ConsNormal"/>
        <w:widowControl/>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РАЗДЕЛ 12</w:t>
      </w:r>
      <w:bookmarkStart w:id="0" w:name="_GoBack"/>
      <w:bookmarkEnd w:id="0"/>
      <w:r>
        <w:rPr>
          <w:rFonts w:ascii="Times New Roman" w:hAnsi="Times New Roman" w:cs="Times New Roman"/>
          <w:sz w:val="24"/>
          <w:szCs w:val="24"/>
        </w:rPr>
        <w:t>. ОТВЕТСТВЕННОСТЬ ЗА НАРУШЕНИЕ НАСТОЯЩИХ ПРАВИЛ</w:t>
      </w:r>
    </w:p>
    <w:p w:rsidR="00F3782C" w:rsidRDefault="00F3782C" w:rsidP="00102167">
      <w:pPr>
        <w:autoSpaceDE w:val="0"/>
        <w:autoSpaceDN w:val="0"/>
        <w:adjustRightInd w:val="0"/>
        <w:spacing w:after="0" w:line="240" w:lineRule="auto"/>
        <w:ind w:firstLine="540"/>
        <w:jc w:val="both"/>
      </w:pPr>
      <w:r>
        <w:t xml:space="preserve"> </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109. За нарушение настоящих Правил устанавливается административная, гражданско-правовая и дисциплинарная ответственность в соответствии с законодательством Российской Федерации и Свердловской области.</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110. Физические, юридические и должностные лица, независимо от формы собственности и ведомственной подчиненности, несут материальную ответственность за нарушение настоящих Правил.</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 В случае нарушения гражданами, должностными лицами и юридическими лицами требований природоохранного, земельного, лесного, санитарного законодательства, законодательства о пожарной безопасности, законодательства в области строительства и архитектурной деятельности, иного специального законодательства ответственность наступает в установленном законом порядке.</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112.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 Российской Федерации.</w:t>
      </w:r>
    </w:p>
    <w:p w:rsidR="00F3782C" w:rsidRDefault="00F3782C" w:rsidP="00102167">
      <w:pPr>
        <w:pStyle w:val="ConsNormal"/>
        <w:widowContro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Pr="00E875C6">
        <w:rPr>
          <w:rFonts w:ascii="Times New Roman" w:hAnsi="Times New Roman" w:cs="Times New Roman"/>
          <w:sz w:val="24"/>
          <w:szCs w:val="24"/>
        </w:rPr>
        <w:t>3</w:t>
      </w:r>
      <w:r>
        <w:rPr>
          <w:rFonts w:ascii="Times New Roman" w:hAnsi="Times New Roman" w:cs="Times New Roman"/>
          <w:sz w:val="24"/>
          <w:szCs w:val="24"/>
        </w:rPr>
        <w:t>. Штрафы за нарушение настоящих Правил подлежат зачислению в бюджет города в полном объеме.</w:t>
      </w:r>
    </w:p>
    <w:p w:rsidR="00F3782C" w:rsidRDefault="00F3782C" w:rsidP="00102167">
      <w:pPr>
        <w:autoSpaceDE w:val="0"/>
        <w:autoSpaceDN w:val="0"/>
        <w:adjustRightInd w:val="0"/>
        <w:spacing w:after="0" w:line="240" w:lineRule="auto"/>
        <w:ind w:firstLine="540"/>
        <w:jc w:val="both"/>
        <w:rPr>
          <w:color w:val="000000"/>
        </w:rPr>
      </w:pPr>
      <w:r>
        <w:rPr>
          <w:color w:val="000000"/>
        </w:rPr>
        <w:t xml:space="preserve">114. Контроль за Правилами благоустройства территории городского округа ЗАТО Свободный осуществляется должностными лицами уполномоченными на составление протоколов административных правонарушений в области благоустройства, которые готовят материалы при выявлении нарушений юридическими и физическими лицами. При проведении проверки осуществляется фото или видеофиксация, на основе которых должностные лица полномочные рассматривать дела об административных правонарушениях, получают возможность делать определенные выводы для правильного разрешения таких дел. </w:t>
      </w:r>
    </w:p>
    <w:p w:rsidR="00F3782C" w:rsidRDefault="00F3782C" w:rsidP="00102167">
      <w:pPr>
        <w:autoSpaceDE w:val="0"/>
        <w:autoSpaceDN w:val="0"/>
        <w:adjustRightInd w:val="0"/>
        <w:spacing w:after="0" w:line="240" w:lineRule="auto"/>
        <w:ind w:firstLine="540"/>
        <w:jc w:val="both"/>
        <w:rPr>
          <w:color w:val="000000"/>
        </w:rPr>
      </w:pPr>
      <w:r>
        <w:rPr>
          <w:color w:val="000000"/>
        </w:rPr>
        <w:t>При проведении контроля также осуществляется фото, видео фиксация нарушений Правил благоустройства территории городского округа ЗАТО Свободный, в случае, если не установлена личность нарушителя, возбуждается административное расследование, по факту нарушения Правил благоустройства территории городского округа ЗАТО Свободный.</w:t>
      </w:r>
    </w:p>
    <w:p w:rsidR="00F3782C" w:rsidRDefault="00F3782C" w:rsidP="00102167">
      <w:pPr>
        <w:autoSpaceDE w:val="0"/>
        <w:autoSpaceDN w:val="0"/>
        <w:adjustRightInd w:val="0"/>
        <w:spacing w:after="0" w:line="240" w:lineRule="auto"/>
        <w:ind w:firstLine="540"/>
        <w:jc w:val="both"/>
        <w:rPr>
          <w:color w:val="000000"/>
        </w:rPr>
      </w:pPr>
      <w:r>
        <w:rPr>
          <w:color w:val="000000"/>
        </w:rPr>
        <w:t>Наложение административного взыскания не освобождает виновных лиц от обязанности устранения допущенных им правонарушений и возмещения ущерба в полном объеме.</w:t>
      </w:r>
    </w:p>
    <w:p w:rsidR="00F3782C" w:rsidRDefault="00F3782C" w:rsidP="00102167">
      <w:pPr>
        <w:autoSpaceDE w:val="0"/>
        <w:autoSpaceDN w:val="0"/>
        <w:adjustRightInd w:val="0"/>
        <w:spacing w:after="0" w:line="240" w:lineRule="auto"/>
        <w:ind w:firstLine="540"/>
        <w:jc w:val="both"/>
      </w:pPr>
      <w:r>
        <w:t>115. Одним из механизмов контроля за соблюдением Правил благоустройства является общественный контроль.</w:t>
      </w:r>
    </w:p>
    <w:p w:rsidR="00F3782C" w:rsidRDefault="00F3782C" w:rsidP="00102167">
      <w:pPr>
        <w:autoSpaceDE w:val="0"/>
        <w:autoSpaceDN w:val="0"/>
        <w:adjustRightInd w:val="0"/>
        <w:spacing w:after="0" w:line="240" w:lineRule="auto"/>
        <w:ind w:firstLine="540"/>
        <w:jc w:val="both"/>
      </w:pPr>
      <w: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F3782C" w:rsidRDefault="00F3782C" w:rsidP="00102167">
      <w:pPr>
        <w:autoSpaceDE w:val="0"/>
        <w:autoSpaceDN w:val="0"/>
        <w:adjustRightInd w:val="0"/>
        <w:spacing w:after="0" w:line="240" w:lineRule="auto"/>
        <w:ind w:firstLine="540"/>
        <w:jc w:val="both"/>
      </w:pPr>
      <w: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администрации городского округа ЗАТО Свободный и (или) на интерактивный портал в сети Интернет.</w:t>
      </w:r>
    </w:p>
    <w:p w:rsidR="00F3782C" w:rsidRDefault="00F3782C" w:rsidP="00102167">
      <w:pPr>
        <w:autoSpaceDE w:val="0"/>
        <w:autoSpaceDN w:val="0"/>
        <w:adjustRightInd w:val="0"/>
        <w:spacing w:after="0" w:line="240" w:lineRule="auto"/>
        <w:ind w:firstLine="540"/>
        <w:jc w:val="both"/>
      </w:pPr>
      <w: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3782C" w:rsidRDefault="00F3782C" w:rsidP="00102167">
      <w:pPr>
        <w:autoSpaceDE w:val="0"/>
        <w:autoSpaceDN w:val="0"/>
        <w:adjustRightInd w:val="0"/>
        <w:spacing w:after="0" w:line="240" w:lineRule="auto"/>
        <w:ind w:firstLine="540"/>
        <w:jc w:val="both"/>
      </w:pPr>
      <w:r>
        <w:t xml:space="preserve"> </w:t>
      </w:r>
    </w:p>
    <w:p w:rsidR="00F3782C" w:rsidRDefault="00F3782C" w:rsidP="00102167">
      <w:pPr>
        <w:pStyle w:val="ConsNonformat"/>
        <w:widowControl/>
        <w:spacing w:after="0" w:line="240" w:lineRule="auto"/>
        <w:rPr>
          <w:rFonts w:ascii="Times New Roman" w:hAnsi="Times New Roman" w:cs="Times New Roman"/>
          <w:sz w:val="24"/>
          <w:szCs w:val="24"/>
        </w:rPr>
      </w:pPr>
    </w:p>
    <w:p w:rsidR="00F3782C" w:rsidRDefault="00F3782C" w:rsidP="004C2C01">
      <w:pPr>
        <w:pStyle w:val="ConsNormal"/>
        <w:widowControl/>
        <w:spacing w:after="0" w:line="240" w:lineRule="auto"/>
        <w:ind w:left="5812" w:firstLine="0"/>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p>
    <w:p w:rsidR="00F3782C" w:rsidRDefault="00F3782C" w:rsidP="00102167">
      <w:pPr>
        <w:pStyle w:val="ConsNonformat"/>
        <w:widowControl/>
        <w:spacing w:after="0" w:line="240" w:lineRule="auto"/>
        <w:rPr>
          <w:rFonts w:ascii="Times New Roman" w:hAnsi="Times New Roman" w:cs="Times New Roman"/>
          <w:sz w:val="24"/>
          <w:szCs w:val="24"/>
        </w:rPr>
      </w:pPr>
    </w:p>
    <w:p w:rsidR="00F3782C" w:rsidRDefault="00F3782C" w:rsidP="00102167">
      <w:pPr>
        <w:pStyle w:val="12"/>
        <w:keepNext/>
        <w:keepLines/>
        <w:shd w:val="clear" w:color="auto" w:fill="auto"/>
        <w:spacing w:after="0" w:line="240" w:lineRule="auto"/>
        <w:ind w:firstLine="0"/>
        <w:rPr>
          <w:color w:val="000000"/>
          <w:sz w:val="24"/>
          <w:szCs w:val="24"/>
        </w:rPr>
      </w:pPr>
      <w:r>
        <w:rPr>
          <w:color w:val="000000"/>
          <w:sz w:val="24"/>
          <w:szCs w:val="24"/>
        </w:rPr>
        <w:t xml:space="preserve">Перечень </w:t>
      </w:r>
    </w:p>
    <w:p w:rsidR="00F3782C" w:rsidRDefault="00F3782C" w:rsidP="00102167">
      <w:pPr>
        <w:pStyle w:val="12"/>
        <w:keepNext/>
        <w:keepLines/>
        <w:shd w:val="clear" w:color="auto" w:fill="auto"/>
        <w:spacing w:after="0" w:line="240" w:lineRule="auto"/>
        <w:ind w:firstLine="0"/>
        <w:rPr>
          <w:color w:val="000000"/>
          <w:sz w:val="24"/>
          <w:szCs w:val="24"/>
        </w:rPr>
      </w:pPr>
      <w:r>
        <w:rPr>
          <w:color w:val="000000"/>
          <w:sz w:val="24"/>
          <w:szCs w:val="24"/>
        </w:rPr>
        <w:t xml:space="preserve">сводов правил и национальных стандартов, применяемых </w:t>
      </w:r>
    </w:p>
    <w:p w:rsidR="00F3782C" w:rsidRDefault="00F3782C" w:rsidP="00102167">
      <w:pPr>
        <w:pStyle w:val="12"/>
        <w:keepNext/>
        <w:keepLines/>
        <w:shd w:val="clear" w:color="auto" w:fill="auto"/>
        <w:spacing w:after="0" w:line="240" w:lineRule="auto"/>
        <w:ind w:firstLine="0"/>
        <w:rPr>
          <w:sz w:val="24"/>
          <w:szCs w:val="24"/>
        </w:rPr>
      </w:pPr>
      <w:r>
        <w:rPr>
          <w:color w:val="000000"/>
          <w:sz w:val="24"/>
          <w:szCs w:val="24"/>
        </w:rPr>
        <w:t>при осуществлении деятельности по благоустройству</w:t>
      </w:r>
    </w:p>
    <w:p w:rsidR="00F3782C" w:rsidRDefault="00F3782C" w:rsidP="00102167">
      <w:pPr>
        <w:pStyle w:val="20"/>
        <w:shd w:val="clear" w:color="auto" w:fill="auto"/>
        <w:spacing w:after="0" w:line="240" w:lineRule="auto"/>
        <w:ind w:firstLine="740"/>
        <w:jc w:val="both"/>
        <w:rPr>
          <w:sz w:val="24"/>
          <w:szCs w:val="24"/>
        </w:rPr>
      </w:pPr>
      <w:r>
        <w:rPr>
          <w:color w:val="000000"/>
          <w:sz w:val="24"/>
          <w:szCs w:val="24"/>
        </w:rPr>
        <w:t>При разработке правил благоустройства территорий поселений (городских округов),  а также концепций и проектов благоустройства целесообразно обеспечивать соблюдение норм, указанных в сводах правил и национальных стандартах, в том числе в следующих:</w:t>
      </w:r>
    </w:p>
    <w:p w:rsidR="00F3782C" w:rsidRDefault="00F3782C" w:rsidP="00102167">
      <w:pPr>
        <w:pStyle w:val="20"/>
        <w:shd w:val="clear" w:color="auto" w:fill="auto"/>
        <w:spacing w:after="0" w:line="240" w:lineRule="auto"/>
        <w:ind w:firstLine="740"/>
        <w:jc w:val="both"/>
        <w:rPr>
          <w:sz w:val="24"/>
          <w:szCs w:val="24"/>
        </w:rPr>
      </w:pPr>
      <w:r>
        <w:rPr>
          <w:color w:val="000000"/>
          <w:sz w:val="24"/>
          <w:szCs w:val="24"/>
        </w:rPr>
        <w:t>СП 42.13330.2016 «СНиП 2.07.01-89 Градостроительство. Планировка и застройка городских и сельских поселений»;</w:t>
      </w:r>
    </w:p>
    <w:p w:rsidR="00F3782C" w:rsidRDefault="00F3782C" w:rsidP="00102167">
      <w:pPr>
        <w:pStyle w:val="20"/>
        <w:shd w:val="clear" w:color="auto" w:fill="auto"/>
        <w:spacing w:after="0" w:line="240" w:lineRule="auto"/>
        <w:ind w:firstLine="740"/>
        <w:jc w:val="both"/>
        <w:rPr>
          <w:sz w:val="24"/>
          <w:szCs w:val="24"/>
        </w:rPr>
      </w:pPr>
      <w:r>
        <w:rPr>
          <w:color w:val="000000"/>
          <w:sz w:val="24"/>
          <w:szCs w:val="24"/>
        </w:rPr>
        <w:t>СП 82.13330.2016 «СНиП III-10-75 Благоустройство территорий»;</w:t>
      </w:r>
    </w:p>
    <w:p w:rsidR="00F3782C" w:rsidRDefault="00F3782C" w:rsidP="00102167">
      <w:pPr>
        <w:pStyle w:val="20"/>
        <w:shd w:val="clear" w:color="auto" w:fill="auto"/>
        <w:spacing w:after="0" w:line="240" w:lineRule="auto"/>
        <w:ind w:firstLine="740"/>
        <w:jc w:val="both"/>
        <w:rPr>
          <w:color w:val="000000"/>
          <w:sz w:val="24"/>
          <w:szCs w:val="24"/>
        </w:rPr>
      </w:pPr>
      <w:r>
        <w:rPr>
          <w:color w:val="000000"/>
          <w:sz w:val="24"/>
          <w:szCs w:val="24"/>
        </w:rPr>
        <w:t xml:space="preserve">СП 45.13330.2012 «СНиП 3.02.01-87 Земляные сооружения, основания и фундаменты»;  </w:t>
      </w:r>
    </w:p>
    <w:p w:rsidR="00F3782C" w:rsidRDefault="00F3782C" w:rsidP="00102167">
      <w:pPr>
        <w:pStyle w:val="20"/>
        <w:shd w:val="clear" w:color="auto" w:fill="auto"/>
        <w:spacing w:after="0" w:line="240" w:lineRule="auto"/>
        <w:ind w:firstLine="760"/>
        <w:jc w:val="both"/>
        <w:rPr>
          <w:sz w:val="24"/>
          <w:szCs w:val="24"/>
        </w:rPr>
      </w:pPr>
      <w:r>
        <w:rPr>
          <w:color w:val="000000"/>
          <w:sz w:val="24"/>
          <w:szCs w:val="24"/>
        </w:rPr>
        <w:t>СП 48.13330.2011 «СНиП 12-01-2004 Организация строительства»;</w:t>
      </w:r>
    </w:p>
    <w:p w:rsidR="00F3782C" w:rsidRDefault="00F3782C" w:rsidP="00102167">
      <w:pPr>
        <w:pStyle w:val="20"/>
        <w:shd w:val="clear" w:color="auto" w:fill="auto"/>
        <w:spacing w:after="0" w:line="240" w:lineRule="auto"/>
        <w:ind w:firstLine="760"/>
        <w:jc w:val="both"/>
        <w:rPr>
          <w:sz w:val="24"/>
          <w:szCs w:val="24"/>
        </w:rPr>
      </w:pPr>
      <w:r>
        <w:rPr>
          <w:color w:val="000000"/>
          <w:sz w:val="24"/>
          <w:szCs w:val="24"/>
        </w:rPr>
        <w:t>СП 116.13330.2012 «СНиП 22-02-2003 Инженерная защита территорий, зданий и сооружений от опасных геологических процессов. Основные положения»;</w:t>
      </w:r>
    </w:p>
    <w:p w:rsidR="00F3782C" w:rsidRDefault="00F3782C" w:rsidP="00102167">
      <w:pPr>
        <w:pStyle w:val="20"/>
        <w:shd w:val="clear" w:color="auto" w:fill="auto"/>
        <w:spacing w:after="0" w:line="240" w:lineRule="auto"/>
        <w:ind w:firstLine="760"/>
        <w:jc w:val="both"/>
        <w:rPr>
          <w:sz w:val="24"/>
          <w:szCs w:val="24"/>
        </w:rPr>
      </w:pPr>
      <w:r>
        <w:rPr>
          <w:color w:val="000000"/>
          <w:sz w:val="24"/>
          <w:szCs w:val="24"/>
        </w:rPr>
        <w:t>СП 104.13330.2016 «СНиП 2.06.15-85 Инженерная защита территории от затопления и подтопления»;</w:t>
      </w:r>
    </w:p>
    <w:p w:rsidR="00F3782C" w:rsidRDefault="00F3782C" w:rsidP="00102167">
      <w:pPr>
        <w:pStyle w:val="20"/>
        <w:shd w:val="clear" w:color="auto" w:fill="auto"/>
        <w:spacing w:after="0" w:line="240" w:lineRule="auto"/>
        <w:ind w:firstLine="760"/>
        <w:jc w:val="both"/>
        <w:rPr>
          <w:sz w:val="24"/>
          <w:szCs w:val="24"/>
        </w:rPr>
      </w:pPr>
      <w:r>
        <w:rPr>
          <w:color w:val="000000"/>
          <w:sz w:val="24"/>
          <w:szCs w:val="24"/>
        </w:rPr>
        <w:t>СП 59.13330.2016 «СНиП 35-01-2001 Доступность зданий и сооружений для маломобильных групп населения»;</w:t>
      </w:r>
    </w:p>
    <w:p w:rsidR="00F3782C" w:rsidRDefault="00F3782C" w:rsidP="00102167">
      <w:pPr>
        <w:pStyle w:val="20"/>
        <w:shd w:val="clear" w:color="auto" w:fill="auto"/>
        <w:spacing w:after="0" w:line="240" w:lineRule="auto"/>
        <w:ind w:firstLine="760"/>
        <w:jc w:val="both"/>
        <w:rPr>
          <w:sz w:val="24"/>
          <w:szCs w:val="24"/>
        </w:rPr>
      </w:pPr>
      <w:r>
        <w:rPr>
          <w:color w:val="000000"/>
          <w:sz w:val="24"/>
          <w:szCs w:val="24"/>
        </w:rPr>
        <w:t>СП 140.13330.2012 «Городская среда. Правила проектирования для маломобильных групп населения»;</w:t>
      </w:r>
    </w:p>
    <w:p w:rsidR="00F3782C" w:rsidRDefault="00F3782C" w:rsidP="00102167">
      <w:pPr>
        <w:pStyle w:val="20"/>
        <w:shd w:val="clear" w:color="auto" w:fill="auto"/>
        <w:spacing w:after="0" w:line="240" w:lineRule="auto"/>
        <w:ind w:firstLine="760"/>
        <w:jc w:val="both"/>
        <w:rPr>
          <w:sz w:val="24"/>
          <w:szCs w:val="24"/>
        </w:rPr>
      </w:pPr>
      <w:r>
        <w:rPr>
          <w:color w:val="000000"/>
          <w:sz w:val="24"/>
          <w:szCs w:val="24"/>
        </w:rPr>
        <w:t>СП 136.13330.2012 «Здания и сооружения. Общие положения проектирования с учётом доступности для маломобильных групп населения»;</w:t>
      </w:r>
    </w:p>
    <w:p w:rsidR="00F3782C" w:rsidRDefault="00F3782C" w:rsidP="00102167">
      <w:pPr>
        <w:pStyle w:val="20"/>
        <w:shd w:val="clear" w:color="auto" w:fill="auto"/>
        <w:spacing w:after="0" w:line="240" w:lineRule="auto"/>
        <w:ind w:firstLine="760"/>
        <w:jc w:val="both"/>
        <w:rPr>
          <w:sz w:val="24"/>
          <w:szCs w:val="24"/>
        </w:rPr>
      </w:pPr>
      <w:r>
        <w:rPr>
          <w:color w:val="000000"/>
          <w:sz w:val="24"/>
          <w:szCs w:val="24"/>
        </w:rPr>
        <w:t>СП 138.13330.2012 «Общественные здания и сооружения, доступные маломобильным группам населения. Правила проектирования»;</w:t>
      </w:r>
    </w:p>
    <w:p w:rsidR="00F3782C" w:rsidRDefault="00F3782C" w:rsidP="00102167">
      <w:pPr>
        <w:pStyle w:val="20"/>
        <w:shd w:val="clear" w:color="auto" w:fill="auto"/>
        <w:spacing w:after="0" w:line="240" w:lineRule="auto"/>
        <w:ind w:firstLine="760"/>
        <w:jc w:val="both"/>
        <w:rPr>
          <w:sz w:val="24"/>
          <w:szCs w:val="24"/>
        </w:rPr>
      </w:pPr>
      <w:r>
        <w:rPr>
          <w:color w:val="000000"/>
          <w:sz w:val="24"/>
          <w:szCs w:val="24"/>
        </w:rPr>
        <w:t>СП 137.13330.2012 «Жилая среда с планировочными элементами, доступными инвалидам. Правила проектирования»;</w:t>
      </w:r>
    </w:p>
    <w:p w:rsidR="00F3782C" w:rsidRDefault="00F3782C" w:rsidP="00102167">
      <w:pPr>
        <w:pStyle w:val="20"/>
        <w:shd w:val="clear" w:color="auto" w:fill="auto"/>
        <w:spacing w:after="0" w:line="240" w:lineRule="auto"/>
        <w:ind w:firstLine="760"/>
        <w:jc w:val="both"/>
        <w:rPr>
          <w:sz w:val="24"/>
          <w:szCs w:val="24"/>
        </w:rPr>
      </w:pPr>
      <w:r>
        <w:rPr>
          <w:color w:val="000000"/>
          <w:sz w:val="24"/>
          <w:szCs w:val="24"/>
        </w:rPr>
        <w:t>СП 32.13330.2012 «СНиП 2.04.03-85 Канализация. Наружные сети и сооружения»;</w:t>
      </w:r>
    </w:p>
    <w:p w:rsidR="00F3782C" w:rsidRDefault="00F3782C" w:rsidP="00102167">
      <w:pPr>
        <w:pStyle w:val="20"/>
        <w:shd w:val="clear" w:color="auto" w:fill="auto"/>
        <w:spacing w:after="0" w:line="240" w:lineRule="auto"/>
        <w:ind w:firstLine="760"/>
        <w:jc w:val="both"/>
        <w:rPr>
          <w:sz w:val="24"/>
          <w:szCs w:val="24"/>
        </w:rPr>
      </w:pPr>
      <w:r>
        <w:rPr>
          <w:color w:val="000000"/>
          <w:sz w:val="24"/>
          <w:szCs w:val="24"/>
        </w:rPr>
        <w:t>СП 31.13330.2012 «СНиП 2.04.02-84* Водоснабжение. Наружные сети и сооружения»;</w:t>
      </w:r>
    </w:p>
    <w:p w:rsidR="00F3782C" w:rsidRDefault="00F3782C" w:rsidP="00102167">
      <w:pPr>
        <w:pStyle w:val="20"/>
        <w:shd w:val="clear" w:color="auto" w:fill="auto"/>
        <w:spacing w:after="0" w:line="240" w:lineRule="auto"/>
        <w:ind w:firstLine="760"/>
        <w:jc w:val="both"/>
        <w:rPr>
          <w:sz w:val="24"/>
          <w:szCs w:val="24"/>
        </w:rPr>
      </w:pPr>
      <w:r>
        <w:rPr>
          <w:color w:val="000000"/>
          <w:sz w:val="24"/>
          <w:szCs w:val="24"/>
        </w:rPr>
        <w:t>СП 124.13330.2012 «СНиП 41-02-2003 Тепловые сети»;</w:t>
      </w:r>
    </w:p>
    <w:p w:rsidR="00F3782C" w:rsidRDefault="00F3782C" w:rsidP="00102167">
      <w:pPr>
        <w:pStyle w:val="20"/>
        <w:shd w:val="clear" w:color="auto" w:fill="auto"/>
        <w:spacing w:after="0" w:line="240" w:lineRule="auto"/>
        <w:ind w:firstLine="760"/>
        <w:jc w:val="both"/>
        <w:rPr>
          <w:sz w:val="24"/>
          <w:szCs w:val="24"/>
        </w:rPr>
      </w:pPr>
      <w:r>
        <w:rPr>
          <w:color w:val="000000"/>
          <w:sz w:val="24"/>
          <w:szCs w:val="24"/>
        </w:rPr>
        <w:t>СП 34.13330.2012 «СНиП 2.05.02-85* Автомобильные дороги»;</w:t>
      </w:r>
    </w:p>
    <w:p w:rsidR="00F3782C" w:rsidRDefault="00F3782C" w:rsidP="00102167">
      <w:pPr>
        <w:pStyle w:val="20"/>
        <w:shd w:val="clear" w:color="auto" w:fill="auto"/>
        <w:spacing w:after="0" w:line="240" w:lineRule="auto"/>
        <w:ind w:firstLine="760"/>
        <w:jc w:val="both"/>
        <w:rPr>
          <w:sz w:val="24"/>
          <w:szCs w:val="24"/>
        </w:rPr>
      </w:pPr>
      <w:r>
        <w:rPr>
          <w:color w:val="000000"/>
          <w:sz w:val="24"/>
          <w:szCs w:val="24"/>
        </w:rPr>
        <w:t>СП 52.13330.2016 «СНиП 23-05-95* Естественное и искусственное освещение»;</w:t>
      </w:r>
    </w:p>
    <w:p w:rsidR="00F3782C" w:rsidRDefault="00F3782C" w:rsidP="00102167">
      <w:pPr>
        <w:pStyle w:val="20"/>
        <w:shd w:val="clear" w:color="auto" w:fill="auto"/>
        <w:spacing w:after="0" w:line="240" w:lineRule="auto"/>
        <w:ind w:firstLine="760"/>
        <w:jc w:val="both"/>
        <w:rPr>
          <w:sz w:val="24"/>
          <w:szCs w:val="24"/>
        </w:rPr>
      </w:pPr>
      <w:r>
        <w:rPr>
          <w:color w:val="000000"/>
          <w:sz w:val="24"/>
          <w:szCs w:val="24"/>
        </w:rPr>
        <w:t>СП 50.13330.2012 «СНиП 23-02-2003 Тепловая защита зданий»;</w:t>
      </w:r>
    </w:p>
    <w:p w:rsidR="00F3782C" w:rsidRDefault="00F3782C" w:rsidP="00102167">
      <w:pPr>
        <w:pStyle w:val="20"/>
        <w:shd w:val="clear" w:color="auto" w:fill="auto"/>
        <w:spacing w:after="0" w:line="240" w:lineRule="auto"/>
        <w:ind w:firstLine="760"/>
        <w:jc w:val="both"/>
        <w:rPr>
          <w:sz w:val="24"/>
          <w:szCs w:val="24"/>
        </w:rPr>
      </w:pPr>
      <w:r>
        <w:rPr>
          <w:color w:val="000000"/>
          <w:sz w:val="24"/>
          <w:szCs w:val="24"/>
        </w:rPr>
        <w:t>СП 51.13330.2011 «СНиП 23-03-2003 Защита от шума»;</w:t>
      </w:r>
    </w:p>
    <w:p w:rsidR="00F3782C" w:rsidRDefault="00F3782C" w:rsidP="00102167">
      <w:pPr>
        <w:pStyle w:val="20"/>
        <w:shd w:val="clear" w:color="auto" w:fill="auto"/>
        <w:spacing w:after="0" w:line="240" w:lineRule="auto"/>
        <w:ind w:firstLine="760"/>
        <w:jc w:val="both"/>
        <w:rPr>
          <w:sz w:val="24"/>
          <w:szCs w:val="24"/>
        </w:rPr>
      </w:pPr>
      <w:r>
        <w:rPr>
          <w:color w:val="000000"/>
          <w:sz w:val="24"/>
          <w:szCs w:val="24"/>
        </w:rPr>
        <w:t>СП 53.13330.2011 «СНиП 30-02-97* Планировка и застройка территорий садоводческих (дачных) объединений граждан, здания и сооружения»;</w:t>
      </w:r>
    </w:p>
    <w:p w:rsidR="00F3782C" w:rsidRDefault="00F3782C" w:rsidP="00102167">
      <w:pPr>
        <w:pStyle w:val="20"/>
        <w:shd w:val="clear" w:color="auto" w:fill="auto"/>
        <w:spacing w:after="0" w:line="240" w:lineRule="auto"/>
        <w:ind w:firstLine="760"/>
        <w:jc w:val="both"/>
        <w:rPr>
          <w:sz w:val="24"/>
          <w:szCs w:val="24"/>
        </w:rPr>
      </w:pPr>
      <w:r>
        <w:rPr>
          <w:color w:val="000000"/>
          <w:sz w:val="24"/>
          <w:szCs w:val="24"/>
        </w:rPr>
        <w:t>СП 118.13330.2012 «СНиП 31-06-2009 Общественные здания и сооружения»;</w:t>
      </w:r>
    </w:p>
    <w:p w:rsidR="00F3782C" w:rsidRDefault="00F3782C" w:rsidP="00102167">
      <w:pPr>
        <w:pStyle w:val="20"/>
        <w:shd w:val="clear" w:color="auto" w:fill="auto"/>
        <w:spacing w:after="0" w:line="240" w:lineRule="auto"/>
        <w:ind w:firstLine="760"/>
        <w:jc w:val="both"/>
        <w:rPr>
          <w:sz w:val="24"/>
          <w:szCs w:val="24"/>
        </w:rPr>
      </w:pPr>
      <w:r>
        <w:rPr>
          <w:color w:val="000000"/>
          <w:sz w:val="24"/>
          <w:szCs w:val="24"/>
        </w:rPr>
        <w:t>СП 54.13330.2012 «СНиП 31-01-2003 Здания жилые многоквартирные»;</w:t>
      </w:r>
    </w:p>
    <w:p w:rsidR="00F3782C" w:rsidRDefault="00F3782C" w:rsidP="00102167">
      <w:pPr>
        <w:pStyle w:val="20"/>
        <w:shd w:val="clear" w:color="auto" w:fill="auto"/>
        <w:spacing w:after="0" w:line="240" w:lineRule="auto"/>
        <w:ind w:firstLine="760"/>
        <w:jc w:val="both"/>
        <w:rPr>
          <w:sz w:val="24"/>
          <w:szCs w:val="24"/>
        </w:rPr>
      </w:pPr>
      <w:r>
        <w:rPr>
          <w:color w:val="000000"/>
          <w:sz w:val="24"/>
          <w:szCs w:val="24"/>
        </w:rPr>
        <w:t>СП 251.1325800.2016 «Здания общеобразовательных организаций. Правила проектирования»;</w:t>
      </w:r>
    </w:p>
    <w:p w:rsidR="00F3782C" w:rsidRDefault="00F3782C" w:rsidP="00102167">
      <w:pPr>
        <w:pStyle w:val="20"/>
        <w:shd w:val="clear" w:color="auto" w:fill="auto"/>
        <w:spacing w:after="0" w:line="240" w:lineRule="auto"/>
        <w:ind w:firstLine="760"/>
        <w:jc w:val="both"/>
        <w:rPr>
          <w:sz w:val="24"/>
          <w:szCs w:val="24"/>
        </w:rPr>
      </w:pPr>
      <w:r>
        <w:rPr>
          <w:color w:val="000000"/>
          <w:sz w:val="24"/>
          <w:szCs w:val="24"/>
        </w:rPr>
        <w:t>СП 252.1325800.2016 «Здания дошкольных образовательных организаций. Правила проектирования»;</w:t>
      </w:r>
    </w:p>
    <w:p w:rsidR="00F3782C" w:rsidRDefault="00F3782C" w:rsidP="00102167">
      <w:pPr>
        <w:pStyle w:val="20"/>
        <w:shd w:val="clear" w:color="auto" w:fill="auto"/>
        <w:spacing w:after="0" w:line="240" w:lineRule="auto"/>
        <w:ind w:firstLine="760"/>
        <w:jc w:val="both"/>
        <w:rPr>
          <w:sz w:val="24"/>
          <w:szCs w:val="24"/>
        </w:rPr>
      </w:pPr>
      <w:r>
        <w:rPr>
          <w:color w:val="000000"/>
          <w:sz w:val="24"/>
          <w:szCs w:val="24"/>
        </w:rPr>
        <w:t>СП 113.13330.2012 «СНиП 21-02-99* Стоянки автомобилей»;</w:t>
      </w:r>
    </w:p>
    <w:p w:rsidR="00F3782C" w:rsidRDefault="00F3782C" w:rsidP="00102167">
      <w:pPr>
        <w:pStyle w:val="20"/>
        <w:shd w:val="clear" w:color="auto" w:fill="auto"/>
        <w:spacing w:after="0" w:line="240" w:lineRule="auto"/>
        <w:ind w:firstLine="760"/>
        <w:jc w:val="both"/>
        <w:rPr>
          <w:sz w:val="24"/>
          <w:szCs w:val="24"/>
        </w:rPr>
      </w:pPr>
      <w:r>
        <w:rPr>
          <w:color w:val="000000"/>
          <w:sz w:val="24"/>
          <w:szCs w:val="24"/>
        </w:rPr>
        <w:t>СП 158.13330.2014 «Здания и помещения медицинских организаций. Правила проектирования»;</w:t>
      </w:r>
    </w:p>
    <w:p w:rsidR="00F3782C" w:rsidRDefault="00F3782C" w:rsidP="00102167">
      <w:pPr>
        <w:pStyle w:val="20"/>
        <w:shd w:val="clear" w:color="auto" w:fill="auto"/>
        <w:spacing w:after="0" w:line="240" w:lineRule="auto"/>
        <w:ind w:firstLine="760"/>
        <w:jc w:val="both"/>
        <w:rPr>
          <w:sz w:val="24"/>
          <w:szCs w:val="24"/>
        </w:rPr>
      </w:pPr>
      <w:r>
        <w:rPr>
          <w:color w:val="000000"/>
          <w:sz w:val="24"/>
          <w:szCs w:val="24"/>
        </w:rPr>
        <w:t>СП 257.1325800.2016 «Здания гостиниц. Правила проектирования»;</w:t>
      </w:r>
    </w:p>
    <w:p w:rsidR="00F3782C" w:rsidRDefault="00F3782C" w:rsidP="00102167">
      <w:pPr>
        <w:pStyle w:val="20"/>
        <w:shd w:val="clear" w:color="auto" w:fill="auto"/>
        <w:spacing w:after="0" w:line="240" w:lineRule="auto"/>
        <w:ind w:firstLine="760"/>
        <w:jc w:val="both"/>
        <w:rPr>
          <w:sz w:val="24"/>
          <w:szCs w:val="24"/>
        </w:rPr>
      </w:pPr>
      <w:r>
        <w:rPr>
          <w:color w:val="000000"/>
          <w:sz w:val="24"/>
          <w:szCs w:val="24"/>
        </w:rPr>
        <w:t>СП 35.13330.2011 «СНиП 2.05.03-84* Мосты и трубы»;</w:t>
      </w:r>
    </w:p>
    <w:p w:rsidR="00F3782C" w:rsidRDefault="00F3782C" w:rsidP="00102167">
      <w:pPr>
        <w:pStyle w:val="20"/>
        <w:shd w:val="clear" w:color="auto" w:fill="auto"/>
        <w:spacing w:after="0" w:line="240" w:lineRule="auto"/>
        <w:ind w:firstLine="760"/>
        <w:jc w:val="both"/>
        <w:rPr>
          <w:sz w:val="24"/>
          <w:szCs w:val="24"/>
        </w:rPr>
      </w:pPr>
      <w:r>
        <w:rPr>
          <w:color w:val="000000"/>
          <w:sz w:val="24"/>
          <w:szCs w:val="24"/>
        </w:rPr>
        <w:t>СП 101.13330.2012 «СНиП 2.06.07-87 Подпорные стены, судоходные шлюзы, рыбопропускные и рыбозащитные сооружения»;</w:t>
      </w:r>
    </w:p>
    <w:p w:rsidR="00F3782C" w:rsidRDefault="00F3782C" w:rsidP="00102167">
      <w:pPr>
        <w:pStyle w:val="20"/>
        <w:shd w:val="clear" w:color="auto" w:fill="auto"/>
        <w:spacing w:after="0" w:line="240" w:lineRule="auto"/>
        <w:ind w:firstLine="760"/>
        <w:jc w:val="both"/>
        <w:rPr>
          <w:sz w:val="24"/>
          <w:szCs w:val="24"/>
        </w:rPr>
      </w:pPr>
      <w:r>
        <w:rPr>
          <w:color w:val="000000"/>
          <w:sz w:val="24"/>
          <w:szCs w:val="24"/>
        </w:rPr>
        <w:t>СП 102.13330.2012 «СНиП 2.06.09-84 Туннели гидротехнические»;</w:t>
      </w:r>
    </w:p>
    <w:p w:rsidR="00F3782C" w:rsidRDefault="00F3782C" w:rsidP="00102167">
      <w:pPr>
        <w:pStyle w:val="20"/>
        <w:shd w:val="clear" w:color="auto" w:fill="auto"/>
        <w:spacing w:after="0" w:line="240" w:lineRule="auto"/>
        <w:ind w:firstLine="760"/>
        <w:jc w:val="both"/>
        <w:rPr>
          <w:sz w:val="24"/>
          <w:szCs w:val="24"/>
        </w:rPr>
      </w:pPr>
      <w:r>
        <w:rPr>
          <w:color w:val="000000"/>
          <w:sz w:val="24"/>
          <w:szCs w:val="24"/>
        </w:rPr>
        <w:t>СП 58.13330.2012 «СНиП 33-01-2003 Гидротехнические сооружения. Основные положения»;</w:t>
      </w:r>
    </w:p>
    <w:p w:rsidR="00F3782C" w:rsidRDefault="00F3782C" w:rsidP="00102167">
      <w:pPr>
        <w:pStyle w:val="20"/>
        <w:shd w:val="clear" w:color="auto" w:fill="auto"/>
        <w:spacing w:after="0" w:line="240" w:lineRule="auto"/>
        <w:ind w:firstLine="740"/>
        <w:rPr>
          <w:sz w:val="24"/>
          <w:szCs w:val="24"/>
        </w:rPr>
      </w:pPr>
      <w:r>
        <w:rPr>
          <w:color w:val="000000"/>
          <w:sz w:val="24"/>
          <w:szCs w:val="24"/>
        </w:rPr>
        <w:t>СП 38.13330.2012 «СНиП 2.06.04-82* Нагрузки и воздействия на гидротехнические сооружения (волновые, ледовые и от судов)»;</w:t>
      </w:r>
    </w:p>
    <w:p w:rsidR="00F3782C" w:rsidRDefault="00F3782C" w:rsidP="00102167">
      <w:pPr>
        <w:pStyle w:val="20"/>
        <w:shd w:val="clear" w:color="auto" w:fill="auto"/>
        <w:spacing w:after="0" w:line="240" w:lineRule="auto"/>
        <w:ind w:firstLine="740"/>
        <w:rPr>
          <w:sz w:val="24"/>
          <w:szCs w:val="24"/>
        </w:rPr>
      </w:pPr>
      <w:r>
        <w:rPr>
          <w:color w:val="000000"/>
          <w:sz w:val="24"/>
          <w:szCs w:val="24"/>
        </w:rPr>
        <w:t>СП 39.13330.2012 «СНиП 2.06.05-84* Плотины из грунтовых материалов»; СП 40.13330.2012 «СНиП 2.06.06-85 Плотины бетонные и железобетонные»;</w:t>
      </w:r>
    </w:p>
    <w:p w:rsidR="00F3782C" w:rsidRDefault="00F3782C" w:rsidP="00102167">
      <w:pPr>
        <w:pStyle w:val="20"/>
        <w:shd w:val="clear" w:color="auto" w:fill="auto"/>
        <w:spacing w:after="0" w:line="240" w:lineRule="auto"/>
        <w:ind w:firstLine="740"/>
        <w:rPr>
          <w:sz w:val="24"/>
          <w:szCs w:val="24"/>
        </w:rPr>
      </w:pPr>
      <w:r>
        <w:rPr>
          <w:color w:val="000000"/>
          <w:sz w:val="24"/>
          <w:szCs w:val="24"/>
        </w:rPr>
        <w:t>СП 41.13330.2012 «СНиП 2.06.08-87 Бетонные и железобетонные конструкции гидротехнических сооружений»;</w:t>
      </w:r>
    </w:p>
    <w:p w:rsidR="00F3782C" w:rsidRDefault="00F3782C" w:rsidP="00102167">
      <w:pPr>
        <w:pStyle w:val="20"/>
        <w:shd w:val="clear" w:color="auto" w:fill="auto"/>
        <w:spacing w:after="0" w:line="240" w:lineRule="auto"/>
        <w:ind w:firstLine="740"/>
        <w:rPr>
          <w:sz w:val="24"/>
          <w:szCs w:val="24"/>
        </w:rPr>
      </w:pPr>
      <w:r>
        <w:rPr>
          <w:color w:val="000000"/>
          <w:sz w:val="24"/>
          <w:szCs w:val="24"/>
        </w:rPr>
        <w:t>СП 101.13330.2012 «СНиП 2.06.07-87 Подпорные стены, судоходные шлюзы, рыбопропускные и рыбозащитные сооружения»;</w:t>
      </w:r>
    </w:p>
    <w:p w:rsidR="00F3782C" w:rsidRDefault="00F3782C" w:rsidP="00102167">
      <w:pPr>
        <w:pStyle w:val="20"/>
        <w:shd w:val="clear" w:color="auto" w:fill="auto"/>
        <w:spacing w:after="0" w:line="240" w:lineRule="auto"/>
        <w:ind w:firstLine="740"/>
        <w:rPr>
          <w:sz w:val="24"/>
          <w:szCs w:val="24"/>
        </w:rPr>
      </w:pPr>
      <w:r>
        <w:rPr>
          <w:color w:val="000000"/>
          <w:sz w:val="24"/>
          <w:szCs w:val="24"/>
        </w:rPr>
        <w:t>СП 102.13330.2012 «СНиП 2.06.09-84 Туннели гидротехнические»;</w:t>
      </w:r>
    </w:p>
    <w:p w:rsidR="00F3782C" w:rsidRDefault="00F3782C" w:rsidP="00102167">
      <w:pPr>
        <w:pStyle w:val="20"/>
        <w:shd w:val="clear" w:color="auto" w:fill="auto"/>
        <w:spacing w:after="0" w:line="240" w:lineRule="auto"/>
        <w:ind w:firstLine="740"/>
        <w:rPr>
          <w:sz w:val="24"/>
          <w:szCs w:val="24"/>
        </w:rPr>
      </w:pPr>
      <w:r>
        <w:rPr>
          <w:color w:val="000000"/>
          <w:sz w:val="24"/>
          <w:szCs w:val="24"/>
        </w:rPr>
        <w:t>СП 122.13330.2012 «СНиП 32-04-97 Тоннели железнодорожные и автодорожные»;</w:t>
      </w:r>
    </w:p>
    <w:p w:rsidR="00F3782C" w:rsidRDefault="00F3782C" w:rsidP="00102167">
      <w:pPr>
        <w:pStyle w:val="20"/>
        <w:shd w:val="clear" w:color="auto" w:fill="auto"/>
        <w:spacing w:after="0" w:line="240" w:lineRule="auto"/>
        <w:ind w:firstLine="740"/>
        <w:rPr>
          <w:sz w:val="24"/>
          <w:szCs w:val="24"/>
        </w:rPr>
      </w:pPr>
      <w:r>
        <w:rPr>
          <w:color w:val="000000"/>
          <w:sz w:val="24"/>
          <w:szCs w:val="24"/>
        </w:rPr>
        <w:t>СП 259.1325800.2016 «Мосты в условиях плотной городской застройки. Правила проектирования»;</w:t>
      </w:r>
    </w:p>
    <w:p w:rsidR="00F3782C" w:rsidRDefault="00F3782C" w:rsidP="00102167">
      <w:pPr>
        <w:pStyle w:val="20"/>
        <w:shd w:val="clear" w:color="auto" w:fill="auto"/>
        <w:spacing w:after="0" w:line="240" w:lineRule="auto"/>
        <w:ind w:firstLine="740"/>
        <w:rPr>
          <w:sz w:val="24"/>
          <w:szCs w:val="24"/>
        </w:rPr>
      </w:pPr>
      <w:r>
        <w:rPr>
          <w:color w:val="000000"/>
          <w:sz w:val="24"/>
          <w:szCs w:val="24"/>
        </w:rPr>
        <w:t>СП 132.13330.2011 «Обеспечение антитеррористической защищенности зданий и сооружений. Общие требования проектирования»;</w:t>
      </w:r>
    </w:p>
    <w:p w:rsidR="00F3782C" w:rsidRDefault="00F3782C" w:rsidP="00102167">
      <w:pPr>
        <w:pStyle w:val="20"/>
        <w:shd w:val="clear" w:color="auto" w:fill="auto"/>
        <w:spacing w:after="0" w:line="240" w:lineRule="auto"/>
        <w:ind w:firstLine="740"/>
        <w:rPr>
          <w:sz w:val="24"/>
          <w:szCs w:val="24"/>
        </w:rPr>
      </w:pPr>
      <w:r>
        <w:rPr>
          <w:color w:val="000000"/>
          <w:sz w:val="24"/>
          <w:szCs w:val="24"/>
        </w:rPr>
        <w:t>СП 254.1325800.2016 «Здания и территории. Правила проектирования защиты от производственного шума»;</w:t>
      </w:r>
    </w:p>
    <w:p w:rsidR="00F3782C" w:rsidRDefault="00F3782C" w:rsidP="00102167">
      <w:pPr>
        <w:pStyle w:val="20"/>
        <w:shd w:val="clear" w:color="auto" w:fill="auto"/>
        <w:spacing w:after="0" w:line="240" w:lineRule="auto"/>
        <w:ind w:firstLine="740"/>
        <w:rPr>
          <w:sz w:val="24"/>
          <w:szCs w:val="24"/>
        </w:rPr>
      </w:pPr>
      <w:r>
        <w:rPr>
          <w:color w:val="000000"/>
          <w:sz w:val="24"/>
          <w:szCs w:val="24"/>
        </w:rPr>
        <w:t>СП 18.13330.2011 «СНиП Н-89-80* Генеральные планы промышленных предприятий»;</w:t>
      </w:r>
    </w:p>
    <w:p w:rsidR="00F3782C" w:rsidRDefault="00F3782C" w:rsidP="00102167">
      <w:pPr>
        <w:pStyle w:val="20"/>
        <w:shd w:val="clear" w:color="auto" w:fill="auto"/>
        <w:spacing w:after="0" w:line="240" w:lineRule="auto"/>
        <w:ind w:firstLine="740"/>
        <w:rPr>
          <w:sz w:val="24"/>
          <w:szCs w:val="24"/>
        </w:rPr>
      </w:pPr>
      <w:r>
        <w:rPr>
          <w:color w:val="000000"/>
          <w:sz w:val="24"/>
          <w:szCs w:val="24"/>
        </w:rPr>
        <w:t>СП 19.13330.2011 «СНиП П-97-76 Генеральные планы сельскохозяйственных предприятий»;</w:t>
      </w:r>
    </w:p>
    <w:p w:rsidR="00F3782C" w:rsidRDefault="00F3782C" w:rsidP="00102167">
      <w:pPr>
        <w:pStyle w:val="20"/>
        <w:shd w:val="clear" w:color="auto" w:fill="auto"/>
        <w:spacing w:after="0" w:line="240" w:lineRule="auto"/>
        <w:ind w:firstLine="740"/>
        <w:rPr>
          <w:sz w:val="24"/>
          <w:szCs w:val="24"/>
        </w:rPr>
      </w:pPr>
      <w:r>
        <w:rPr>
          <w:color w:val="000000"/>
          <w:sz w:val="24"/>
          <w:szCs w:val="24"/>
        </w:rPr>
        <w:t>СП 131.13330.2012 «СНиП 23-01-99* Строительная климатология»;</w:t>
      </w:r>
    </w:p>
    <w:p w:rsidR="00F3782C" w:rsidRDefault="00F3782C" w:rsidP="00102167">
      <w:pPr>
        <w:pStyle w:val="20"/>
        <w:shd w:val="clear" w:color="auto" w:fill="auto"/>
        <w:spacing w:after="0" w:line="240" w:lineRule="auto"/>
        <w:ind w:firstLine="740"/>
        <w:rPr>
          <w:sz w:val="24"/>
          <w:szCs w:val="24"/>
        </w:rPr>
      </w:pPr>
      <w:r>
        <w:rPr>
          <w:color w:val="000000"/>
          <w:sz w:val="24"/>
          <w:szCs w:val="24"/>
        </w:rPr>
        <w:t>ГОСТ Р 52024-2003 Услуги физкультурно-оздоровительные и спортивные. Общие требования;</w:t>
      </w:r>
    </w:p>
    <w:p w:rsidR="00F3782C" w:rsidRDefault="00F3782C" w:rsidP="00102167">
      <w:pPr>
        <w:pStyle w:val="20"/>
        <w:shd w:val="clear" w:color="auto" w:fill="auto"/>
        <w:spacing w:after="0" w:line="240" w:lineRule="auto"/>
        <w:ind w:firstLine="740"/>
        <w:rPr>
          <w:sz w:val="24"/>
          <w:szCs w:val="24"/>
        </w:rPr>
      </w:pPr>
      <w:r>
        <w:rPr>
          <w:color w:val="000000"/>
          <w:sz w:val="24"/>
          <w:szCs w:val="24"/>
        </w:rPr>
        <w:t>ГОСТ Р 52025-2003 Услуги физкультурно-оздоровительные и спортивные. Требования безопасности потребителей;</w:t>
      </w:r>
    </w:p>
    <w:p w:rsidR="00F3782C" w:rsidRDefault="00F3782C" w:rsidP="00102167">
      <w:pPr>
        <w:pStyle w:val="20"/>
        <w:shd w:val="clear" w:color="auto" w:fill="auto"/>
        <w:tabs>
          <w:tab w:val="left" w:pos="1786"/>
          <w:tab w:val="right" w:pos="3562"/>
          <w:tab w:val="right" w:pos="5694"/>
          <w:tab w:val="right" w:pos="6898"/>
          <w:tab w:val="right" w:pos="8180"/>
          <w:tab w:val="right" w:pos="9624"/>
        </w:tabs>
        <w:spacing w:after="0" w:line="240" w:lineRule="auto"/>
        <w:ind w:left="740"/>
        <w:jc w:val="both"/>
        <w:rPr>
          <w:sz w:val="24"/>
          <w:szCs w:val="24"/>
        </w:rPr>
      </w:pPr>
      <w:r>
        <w:rPr>
          <w:color w:val="000000"/>
          <w:sz w:val="24"/>
          <w:szCs w:val="24"/>
        </w:rPr>
        <w:t>ГОСТ</w:t>
      </w:r>
      <w:r>
        <w:rPr>
          <w:color w:val="000000"/>
          <w:sz w:val="24"/>
          <w:szCs w:val="24"/>
        </w:rPr>
        <w:tab/>
        <w:t>Р</w:t>
      </w:r>
      <w:r>
        <w:rPr>
          <w:color w:val="000000"/>
          <w:sz w:val="24"/>
          <w:szCs w:val="24"/>
        </w:rPr>
        <w:tab/>
        <w:t>53102-2015</w:t>
      </w:r>
      <w:r>
        <w:rPr>
          <w:color w:val="000000"/>
          <w:sz w:val="24"/>
          <w:szCs w:val="24"/>
        </w:rPr>
        <w:tab/>
        <w:t>«Оборудование</w:t>
      </w:r>
      <w:r>
        <w:rPr>
          <w:color w:val="000000"/>
          <w:sz w:val="24"/>
          <w:szCs w:val="24"/>
        </w:rPr>
        <w:tab/>
        <w:t>детских</w:t>
      </w:r>
      <w:r>
        <w:rPr>
          <w:color w:val="000000"/>
          <w:sz w:val="24"/>
          <w:szCs w:val="24"/>
        </w:rPr>
        <w:tab/>
        <w:t>игровых</w:t>
      </w:r>
      <w:r>
        <w:rPr>
          <w:color w:val="000000"/>
          <w:sz w:val="24"/>
          <w:szCs w:val="24"/>
        </w:rPr>
        <w:tab/>
        <w:t>площадок.</w:t>
      </w:r>
    </w:p>
    <w:p w:rsidR="00F3782C" w:rsidRDefault="00F3782C" w:rsidP="00102167">
      <w:pPr>
        <w:pStyle w:val="20"/>
        <w:shd w:val="clear" w:color="auto" w:fill="auto"/>
        <w:spacing w:after="0" w:line="240" w:lineRule="auto"/>
        <w:rPr>
          <w:sz w:val="24"/>
          <w:szCs w:val="24"/>
        </w:rPr>
      </w:pPr>
      <w:r>
        <w:rPr>
          <w:color w:val="000000"/>
          <w:sz w:val="24"/>
          <w:szCs w:val="24"/>
        </w:rPr>
        <w:t>Термины и определения»;</w:t>
      </w:r>
    </w:p>
    <w:p w:rsidR="00F3782C" w:rsidRDefault="00F3782C" w:rsidP="00102167">
      <w:pPr>
        <w:pStyle w:val="20"/>
        <w:shd w:val="clear" w:color="auto" w:fill="auto"/>
        <w:spacing w:after="0" w:line="240" w:lineRule="auto"/>
        <w:ind w:firstLine="740"/>
        <w:rPr>
          <w:sz w:val="24"/>
          <w:szCs w:val="24"/>
        </w:rPr>
      </w:pPr>
      <w:r>
        <w:rPr>
          <w:color w:val="000000"/>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F3782C" w:rsidRDefault="00F3782C" w:rsidP="00102167">
      <w:pPr>
        <w:pStyle w:val="20"/>
        <w:shd w:val="clear" w:color="auto" w:fill="auto"/>
        <w:tabs>
          <w:tab w:val="left" w:pos="1786"/>
          <w:tab w:val="right" w:pos="3562"/>
          <w:tab w:val="right" w:pos="5694"/>
          <w:tab w:val="right" w:pos="6898"/>
          <w:tab w:val="right" w:pos="8180"/>
          <w:tab w:val="right" w:pos="9624"/>
        </w:tabs>
        <w:spacing w:after="0" w:line="240" w:lineRule="auto"/>
        <w:ind w:left="740"/>
        <w:jc w:val="both"/>
        <w:rPr>
          <w:sz w:val="24"/>
          <w:szCs w:val="24"/>
        </w:rPr>
      </w:pPr>
      <w:r>
        <w:rPr>
          <w:color w:val="000000"/>
          <w:sz w:val="24"/>
          <w:szCs w:val="24"/>
        </w:rPr>
        <w:t>ГОСТ</w:t>
      </w:r>
      <w:r>
        <w:rPr>
          <w:color w:val="000000"/>
          <w:sz w:val="24"/>
          <w:szCs w:val="24"/>
        </w:rPr>
        <w:tab/>
        <w:t>Р</w:t>
      </w:r>
      <w:r>
        <w:rPr>
          <w:color w:val="000000"/>
          <w:sz w:val="24"/>
          <w:szCs w:val="24"/>
        </w:rPr>
        <w:tab/>
        <w:t>52167-2012</w:t>
      </w:r>
      <w:r>
        <w:rPr>
          <w:color w:val="000000"/>
          <w:sz w:val="24"/>
          <w:szCs w:val="24"/>
        </w:rPr>
        <w:tab/>
        <w:t>«Оборудование</w:t>
      </w:r>
      <w:r>
        <w:rPr>
          <w:color w:val="000000"/>
          <w:sz w:val="24"/>
          <w:szCs w:val="24"/>
        </w:rPr>
        <w:tab/>
        <w:t>детских</w:t>
      </w:r>
      <w:r>
        <w:rPr>
          <w:color w:val="000000"/>
          <w:sz w:val="24"/>
          <w:szCs w:val="24"/>
        </w:rPr>
        <w:tab/>
        <w:t>игровых</w:t>
      </w:r>
      <w:r>
        <w:rPr>
          <w:color w:val="000000"/>
          <w:sz w:val="24"/>
          <w:szCs w:val="24"/>
        </w:rPr>
        <w:tab/>
        <w:t>площадок.</w:t>
      </w:r>
    </w:p>
    <w:p w:rsidR="00F3782C" w:rsidRDefault="00F3782C" w:rsidP="00102167">
      <w:pPr>
        <w:pStyle w:val="20"/>
        <w:shd w:val="clear" w:color="auto" w:fill="auto"/>
        <w:spacing w:after="0" w:line="240" w:lineRule="auto"/>
        <w:rPr>
          <w:sz w:val="24"/>
          <w:szCs w:val="24"/>
        </w:rPr>
      </w:pPr>
      <w:r>
        <w:rPr>
          <w:color w:val="000000"/>
          <w:sz w:val="24"/>
          <w:szCs w:val="24"/>
        </w:rPr>
        <w:t>Безопасность конструкции и методы испытаний качелей. Общие требования»;</w:t>
      </w:r>
    </w:p>
    <w:p w:rsidR="00F3782C" w:rsidRDefault="00F3782C" w:rsidP="00102167">
      <w:pPr>
        <w:pStyle w:val="20"/>
        <w:shd w:val="clear" w:color="auto" w:fill="auto"/>
        <w:tabs>
          <w:tab w:val="left" w:pos="1786"/>
          <w:tab w:val="right" w:pos="3562"/>
          <w:tab w:val="right" w:pos="5694"/>
          <w:tab w:val="right" w:pos="6898"/>
          <w:tab w:val="right" w:pos="8180"/>
          <w:tab w:val="right" w:pos="9624"/>
        </w:tabs>
        <w:spacing w:after="0" w:line="240" w:lineRule="auto"/>
        <w:ind w:left="740"/>
        <w:jc w:val="both"/>
        <w:rPr>
          <w:sz w:val="24"/>
          <w:szCs w:val="24"/>
        </w:rPr>
      </w:pPr>
      <w:r>
        <w:rPr>
          <w:color w:val="000000"/>
          <w:sz w:val="24"/>
          <w:szCs w:val="24"/>
        </w:rPr>
        <w:t>ГОСТ</w:t>
      </w:r>
      <w:r>
        <w:rPr>
          <w:color w:val="000000"/>
          <w:sz w:val="24"/>
          <w:szCs w:val="24"/>
        </w:rPr>
        <w:tab/>
        <w:t>Р</w:t>
      </w:r>
      <w:r>
        <w:rPr>
          <w:color w:val="000000"/>
          <w:sz w:val="24"/>
          <w:szCs w:val="24"/>
        </w:rPr>
        <w:tab/>
        <w:t>52168-2012</w:t>
      </w:r>
      <w:r>
        <w:rPr>
          <w:color w:val="000000"/>
          <w:sz w:val="24"/>
          <w:szCs w:val="24"/>
        </w:rPr>
        <w:tab/>
        <w:t>«Оборудование</w:t>
      </w:r>
      <w:r>
        <w:rPr>
          <w:color w:val="000000"/>
          <w:sz w:val="24"/>
          <w:szCs w:val="24"/>
        </w:rPr>
        <w:tab/>
        <w:t>детских</w:t>
      </w:r>
      <w:r>
        <w:rPr>
          <w:color w:val="000000"/>
          <w:sz w:val="24"/>
          <w:szCs w:val="24"/>
        </w:rPr>
        <w:tab/>
        <w:t>игровых</w:t>
      </w:r>
      <w:r>
        <w:rPr>
          <w:color w:val="000000"/>
          <w:sz w:val="24"/>
          <w:szCs w:val="24"/>
        </w:rPr>
        <w:tab/>
        <w:t>площадок.</w:t>
      </w:r>
    </w:p>
    <w:p w:rsidR="00F3782C" w:rsidRDefault="00F3782C" w:rsidP="00102167">
      <w:pPr>
        <w:pStyle w:val="20"/>
        <w:shd w:val="clear" w:color="auto" w:fill="auto"/>
        <w:spacing w:after="0" w:line="240" w:lineRule="auto"/>
        <w:rPr>
          <w:sz w:val="24"/>
          <w:szCs w:val="24"/>
        </w:rPr>
      </w:pPr>
      <w:r>
        <w:rPr>
          <w:color w:val="000000"/>
          <w:sz w:val="24"/>
          <w:szCs w:val="24"/>
        </w:rPr>
        <w:t>Безопасность конструкции и методы испытаний горок. Общие требования»;</w:t>
      </w:r>
    </w:p>
    <w:p w:rsidR="00F3782C" w:rsidRDefault="00F3782C" w:rsidP="00102167">
      <w:pPr>
        <w:pStyle w:val="20"/>
        <w:shd w:val="clear" w:color="auto" w:fill="auto"/>
        <w:tabs>
          <w:tab w:val="left" w:pos="1786"/>
          <w:tab w:val="right" w:pos="3562"/>
          <w:tab w:val="right" w:pos="5694"/>
          <w:tab w:val="right" w:pos="6898"/>
          <w:tab w:val="right" w:pos="8180"/>
          <w:tab w:val="right" w:pos="9624"/>
        </w:tabs>
        <w:spacing w:after="0" w:line="240" w:lineRule="auto"/>
        <w:ind w:left="740"/>
        <w:jc w:val="both"/>
        <w:rPr>
          <w:sz w:val="24"/>
          <w:szCs w:val="24"/>
        </w:rPr>
      </w:pPr>
      <w:r>
        <w:rPr>
          <w:color w:val="000000"/>
          <w:sz w:val="24"/>
          <w:szCs w:val="24"/>
        </w:rPr>
        <w:t>ГОСТ</w:t>
      </w:r>
      <w:r>
        <w:rPr>
          <w:color w:val="000000"/>
          <w:sz w:val="24"/>
          <w:szCs w:val="24"/>
        </w:rPr>
        <w:tab/>
        <w:t>Р</w:t>
      </w:r>
      <w:r>
        <w:rPr>
          <w:color w:val="000000"/>
          <w:sz w:val="24"/>
          <w:szCs w:val="24"/>
        </w:rPr>
        <w:tab/>
        <w:t>52299-2013</w:t>
      </w:r>
      <w:r>
        <w:rPr>
          <w:color w:val="000000"/>
          <w:sz w:val="24"/>
          <w:szCs w:val="24"/>
        </w:rPr>
        <w:tab/>
        <w:t>«Оборудование</w:t>
      </w:r>
      <w:r>
        <w:rPr>
          <w:color w:val="000000"/>
          <w:sz w:val="24"/>
          <w:szCs w:val="24"/>
        </w:rPr>
        <w:tab/>
        <w:t>детских</w:t>
      </w:r>
      <w:r>
        <w:rPr>
          <w:color w:val="000000"/>
          <w:sz w:val="24"/>
          <w:szCs w:val="24"/>
        </w:rPr>
        <w:tab/>
        <w:t>игровых</w:t>
      </w:r>
      <w:r>
        <w:rPr>
          <w:color w:val="000000"/>
          <w:sz w:val="24"/>
          <w:szCs w:val="24"/>
        </w:rPr>
        <w:tab/>
        <w:t>площадок.</w:t>
      </w:r>
    </w:p>
    <w:p w:rsidR="00F3782C" w:rsidRDefault="00F3782C" w:rsidP="00102167">
      <w:pPr>
        <w:pStyle w:val="20"/>
        <w:shd w:val="clear" w:color="auto" w:fill="auto"/>
        <w:spacing w:after="0" w:line="240" w:lineRule="auto"/>
        <w:rPr>
          <w:sz w:val="24"/>
          <w:szCs w:val="24"/>
        </w:rPr>
      </w:pPr>
      <w:r>
        <w:rPr>
          <w:color w:val="000000"/>
          <w:sz w:val="24"/>
          <w:szCs w:val="24"/>
        </w:rPr>
        <w:t>Безопасность конструкции и методы испытаний качалок. Общие требования»;</w:t>
      </w:r>
    </w:p>
    <w:p w:rsidR="00F3782C" w:rsidRDefault="00F3782C" w:rsidP="00102167">
      <w:pPr>
        <w:pStyle w:val="20"/>
        <w:shd w:val="clear" w:color="auto" w:fill="auto"/>
        <w:tabs>
          <w:tab w:val="left" w:pos="1786"/>
          <w:tab w:val="right" w:pos="3562"/>
          <w:tab w:val="right" w:pos="5694"/>
          <w:tab w:val="right" w:pos="6898"/>
          <w:tab w:val="right" w:pos="8180"/>
          <w:tab w:val="right" w:pos="9624"/>
        </w:tabs>
        <w:spacing w:after="0" w:line="240" w:lineRule="auto"/>
        <w:ind w:left="740"/>
        <w:jc w:val="both"/>
        <w:rPr>
          <w:sz w:val="24"/>
          <w:szCs w:val="24"/>
        </w:rPr>
      </w:pPr>
      <w:r>
        <w:rPr>
          <w:color w:val="000000"/>
          <w:sz w:val="24"/>
          <w:szCs w:val="24"/>
        </w:rPr>
        <w:t>ГОСТ</w:t>
      </w:r>
      <w:r>
        <w:rPr>
          <w:color w:val="000000"/>
          <w:sz w:val="24"/>
          <w:szCs w:val="24"/>
        </w:rPr>
        <w:tab/>
        <w:t>Р</w:t>
      </w:r>
      <w:r>
        <w:rPr>
          <w:color w:val="000000"/>
          <w:sz w:val="24"/>
          <w:szCs w:val="24"/>
        </w:rPr>
        <w:tab/>
        <w:t>52300-2013</w:t>
      </w:r>
      <w:r>
        <w:rPr>
          <w:color w:val="000000"/>
          <w:sz w:val="24"/>
          <w:szCs w:val="24"/>
        </w:rPr>
        <w:tab/>
        <w:t>«Оборудование</w:t>
      </w:r>
      <w:r>
        <w:rPr>
          <w:color w:val="000000"/>
          <w:sz w:val="24"/>
          <w:szCs w:val="24"/>
        </w:rPr>
        <w:tab/>
        <w:t>детских</w:t>
      </w:r>
      <w:r>
        <w:rPr>
          <w:color w:val="000000"/>
          <w:sz w:val="24"/>
          <w:szCs w:val="24"/>
        </w:rPr>
        <w:tab/>
        <w:t>игровых</w:t>
      </w:r>
      <w:r>
        <w:rPr>
          <w:color w:val="000000"/>
          <w:sz w:val="24"/>
          <w:szCs w:val="24"/>
        </w:rPr>
        <w:tab/>
        <w:t>площадок.</w:t>
      </w:r>
    </w:p>
    <w:p w:rsidR="00F3782C" w:rsidRDefault="00F3782C" w:rsidP="00102167">
      <w:pPr>
        <w:pStyle w:val="20"/>
        <w:shd w:val="clear" w:color="auto" w:fill="auto"/>
        <w:spacing w:after="0" w:line="240" w:lineRule="auto"/>
        <w:rPr>
          <w:sz w:val="24"/>
          <w:szCs w:val="24"/>
        </w:rPr>
      </w:pPr>
      <w:r>
        <w:rPr>
          <w:color w:val="000000"/>
          <w:sz w:val="24"/>
          <w:szCs w:val="24"/>
        </w:rPr>
        <w:t>Безопасность конструкции и методы испытаний каруселей. Общие требования»;</w:t>
      </w:r>
    </w:p>
    <w:p w:rsidR="00F3782C" w:rsidRDefault="00F3782C" w:rsidP="00102167">
      <w:pPr>
        <w:pStyle w:val="20"/>
        <w:shd w:val="clear" w:color="auto" w:fill="auto"/>
        <w:spacing w:after="0" w:line="240" w:lineRule="auto"/>
        <w:ind w:firstLine="740"/>
        <w:rPr>
          <w:sz w:val="24"/>
          <w:szCs w:val="24"/>
        </w:rPr>
      </w:pPr>
      <w:r>
        <w:rPr>
          <w:color w:val="000000"/>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F3782C" w:rsidRDefault="00F3782C" w:rsidP="00102167">
      <w:pPr>
        <w:pStyle w:val="20"/>
        <w:shd w:val="clear" w:color="auto" w:fill="auto"/>
        <w:tabs>
          <w:tab w:val="left" w:pos="1786"/>
          <w:tab w:val="right" w:pos="3562"/>
          <w:tab w:val="right" w:pos="5694"/>
          <w:tab w:val="right" w:pos="6898"/>
          <w:tab w:val="right" w:pos="8180"/>
          <w:tab w:val="right" w:pos="9624"/>
        </w:tabs>
        <w:spacing w:after="0" w:line="240" w:lineRule="auto"/>
        <w:ind w:left="740"/>
        <w:jc w:val="both"/>
        <w:rPr>
          <w:sz w:val="24"/>
          <w:szCs w:val="24"/>
        </w:rPr>
      </w:pPr>
      <w:r>
        <w:rPr>
          <w:color w:val="000000"/>
          <w:sz w:val="24"/>
          <w:szCs w:val="24"/>
        </w:rPr>
        <w:t>ГОСТ</w:t>
      </w:r>
      <w:r>
        <w:rPr>
          <w:color w:val="000000"/>
          <w:sz w:val="24"/>
          <w:szCs w:val="24"/>
        </w:rPr>
        <w:tab/>
        <w:t>Р</w:t>
      </w:r>
      <w:r>
        <w:rPr>
          <w:color w:val="000000"/>
          <w:sz w:val="24"/>
          <w:szCs w:val="24"/>
        </w:rPr>
        <w:tab/>
        <w:t>52301-2013</w:t>
      </w:r>
      <w:r>
        <w:rPr>
          <w:color w:val="000000"/>
          <w:sz w:val="24"/>
          <w:szCs w:val="24"/>
        </w:rPr>
        <w:tab/>
        <w:t>«Оборудование</w:t>
      </w:r>
      <w:r>
        <w:rPr>
          <w:color w:val="000000"/>
          <w:sz w:val="24"/>
          <w:szCs w:val="24"/>
        </w:rPr>
        <w:tab/>
        <w:t>детских</w:t>
      </w:r>
      <w:r>
        <w:rPr>
          <w:color w:val="000000"/>
          <w:sz w:val="24"/>
          <w:szCs w:val="24"/>
        </w:rPr>
        <w:tab/>
        <w:t>игровых</w:t>
      </w:r>
      <w:r>
        <w:rPr>
          <w:color w:val="000000"/>
          <w:sz w:val="24"/>
          <w:szCs w:val="24"/>
        </w:rPr>
        <w:tab/>
        <w:t>площадок.</w:t>
      </w:r>
    </w:p>
    <w:p w:rsidR="00F3782C" w:rsidRDefault="00F3782C" w:rsidP="00102167">
      <w:pPr>
        <w:pStyle w:val="20"/>
        <w:shd w:val="clear" w:color="auto" w:fill="auto"/>
        <w:spacing w:after="0" w:line="240" w:lineRule="auto"/>
        <w:rPr>
          <w:sz w:val="24"/>
          <w:szCs w:val="24"/>
        </w:rPr>
      </w:pPr>
      <w:r>
        <w:rPr>
          <w:color w:val="000000"/>
          <w:sz w:val="24"/>
          <w:szCs w:val="24"/>
        </w:rPr>
        <w:t>Безопасность при эксплуатации. Общие требования»;</w:t>
      </w:r>
    </w:p>
    <w:p w:rsidR="00F3782C" w:rsidRDefault="00F3782C" w:rsidP="00102167">
      <w:pPr>
        <w:pStyle w:val="20"/>
        <w:shd w:val="clear" w:color="auto" w:fill="auto"/>
        <w:spacing w:after="0" w:line="240" w:lineRule="auto"/>
        <w:ind w:firstLine="740"/>
        <w:rPr>
          <w:sz w:val="24"/>
          <w:szCs w:val="24"/>
        </w:rPr>
      </w:pPr>
      <w:r>
        <w:rPr>
          <w:color w:val="000000"/>
          <w:sz w:val="24"/>
          <w:szCs w:val="24"/>
        </w:rPr>
        <w:t xml:space="preserve">ГОСТ Р </w:t>
      </w:r>
      <w:r>
        <w:rPr>
          <w:color w:val="000000"/>
          <w:sz w:val="24"/>
          <w:szCs w:val="24"/>
          <w:lang w:val="en-US" w:eastAsia="en-US"/>
        </w:rPr>
        <w:t>EH</w:t>
      </w:r>
      <w:r>
        <w:rPr>
          <w:color w:val="000000"/>
          <w:sz w:val="24"/>
          <w:szCs w:val="24"/>
          <w:lang w:eastAsia="en-US"/>
        </w:rPr>
        <w:t xml:space="preserve"> </w:t>
      </w:r>
      <w:r>
        <w:rPr>
          <w:color w:val="000000"/>
          <w:sz w:val="24"/>
          <w:szCs w:val="24"/>
        </w:rPr>
        <w:t>1177-2013 «Ударопоглощающие покрытия детских игровых площадок. Требования безопасности и методы испытаний»;</w:t>
      </w:r>
    </w:p>
    <w:p w:rsidR="00F3782C" w:rsidRDefault="00F3782C" w:rsidP="00102167">
      <w:pPr>
        <w:pStyle w:val="20"/>
        <w:shd w:val="clear" w:color="auto" w:fill="auto"/>
        <w:spacing w:after="0" w:line="240" w:lineRule="auto"/>
        <w:ind w:firstLine="740"/>
        <w:jc w:val="both"/>
        <w:rPr>
          <w:sz w:val="24"/>
          <w:szCs w:val="24"/>
        </w:rPr>
      </w:pPr>
      <w:r>
        <w:rPr>
          <w:color w:val="000000"/>
          <w:sz w:val="24"/>
          <w:szCs w:val="24"/>
        </w:rPr>
        <w:t>ГОСТ Р 55677-2013 «Оборудование детских спортивных площадок. Безопасность конструкций и методы испытания. Общие требования»;</w:t>
      </w:r>
    </w:p>
    <w:p w:rsidR="00F3782C" w:rsidRDefault="00F3782C" w:rsidP="00102167">
      <w:pPr>
        <w:pStyle w:val="20"/>
        <w:shd w:val="clear" w:color="auto" w:fill="auto"/>
        <w:spacing w:after="0" w:line="240" w:lineRule="auto"/>
        <w:ind w:firstLine="740"/>
        <w:jc w:val="both"/>
        <w:rPr>
          <w:sz w:val="24"/>
          <w:szCs w:val="24"/>
        </w:rPr>
      </w:pPr>
      <w:r>
        <w:rPr>
          <w:color w:val="000000"/>
          <w:sz w:val="24"/>
          <w:szCs w:val="24"/>
        </w:rPr>
        <w:t>ГОСТ Р 55678-2013 «Оборудование детских спортивных площадок. Безопасность конструкций и методы испытания спортивно-развивающего оборудования»;</w:t>
      </w:r>
    </w:p>
    <w:p w:rsidR="00F3782C" w:rsidRDefault="00F3782C" w:rsidP="00102167">
      <w:pPr>
        <w:pStyle w:val="20"/>
        <w:shd w:val="clear" w:color="auto" w:fill="auto"/>
        <w:spacing w:after="0" w:line="240" w:lineRule="auto"/>
        <w:ind w:firstLine="740"/>
        <w:jc w:val="both"/>
        <w:rPr>
          <w:sz w:val="24"/>
          <w:szCs w:val="24"/>
        </w:rPr>
      </w:pPr>
      <w:r>
        <w:rPr>
          <w:color w:val="000000"/>
          <w:sz w:val="24"/>
          <w:szCs w:val="24"/>
        </w:rPr>
        <w:t>ГОСТ Р 55679-2013 Оборудование детских спортивных площадок. Безопасность при эксплуатации;</w:t>
      </w:r>
    </w:p>
    <w:p w:rsidR="00F3782C" w:rsidRDefault="00F3782C" w:rsidP="00102167">
      <w:pPr>
        <w:pStyle w:val="20"/>
        <w:shd w:val="clear" w:color="auto" w:fill="auto"/>
        <w:spacing w:after="0" w:line="240" w:lineRule="auto"/>
        <w:ind w:firstLine="740"/>
        <w:jc w:val="both"/>
        <w:rPr>
          <w:sz w:val="24"/>
          <w:szCs w:val="24"/>
        </w:rPr>
      </w:pPr>
      <w:r>
        <w:rPr>
          <w:color w:val="000000"/>
          <w:sz w:val="24"/>
          <w:szCs w:val="24"/>
        </w:rPr>
        <w:t>ГОСТ Р 52766-2007 «Дороги автомобильные общего пользования. Элементы обустройства»;</w:t>
      </w:r>
    </w:p>
    <w:p w:rsidR="00F3782C" w:rsidRDefault="00F3782C" w:rsidP="00102167">
      <w:pPr>
        <w:pStyle w:val="20"/>
        <w:shd w:val="clear" w:color="auto" w:fill="auto"/>
        <w:spacing w:after="0" w:line="240" w:lineRule="auto"/>
        <w:ind w:firstLine="740"/>
        <w:jc w:val="both"/>
        <w:rPr>
          <w:sz w:val="24"/>
          <w:szCs w:val="24"/>
        </w:rPr>
      </w:pPr>
      <w:r>
        <w:rPr>
          <w:color w:val="000000"/>
          <w:sz w:val="24"/>
          <w:szCs w:val="24"/>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F3782C" w:rsidRDefault="00F3782C" w:rsidP="00102167">
      <w:pPr>
        <w:pStyle w:val="20"/>
        <w:shd w:val="clear" w:color="auto" w:fill="auto"/>
        <w:spacing w:after="0" w:line="240" w:lineRule="auto"/>
        <w:ind w:firstLine="740"/>
        <w:jc w:val="both"/>
        <w:rPr>
          <w:sz w:val="24"/>
          <w:szCs w:val="24"/>
        </w:rPr>
      </w:pPr>
      <w:r>
        <w:rPr>
          <w:color w:val="000000"/>
          <w:sz w:val="24"/>
          <w:szCs w:val="24"/>
        </w:rPr>
        <w:t>ГОСТ 33127-2014 «Дороги автомобильные общего пользования. Ограждения дорожные. Классификация»;</w:t>
      </w:r>
    </w:p>
    <w:p w:rsidR="00F3782C" w:rsidRDefault="00F3782C" w:rsidP="00102167">
      <w:pPr>
        <w:pStyle w:val="20"/>
        <w:shd w:val="clear" w:color="auto" w:fill="auto"/>
        <w:spacing w:after="0" w:line="240" w:lineRule="auto"/>
        <w:ind w:firstLine="740"/>
        <w:jc w:val="both"/>
        <w:rPr>
          <w:sz w:val="24"/>
          <w:szCs w:val="24"/>
        </w:rPr>
      </w:pPr>
      <w:r>
        <w:rPr>
          <w:color w:val="000000"/>
          <w:sz w:val="24"/>
          <w:szCs w:val="24"/>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F3782C" w:rsidRDefault="00F3782C" w:rsidP="00102167">
      <w:pPr>
        <w:pStyle w:val="20"/>
        <w:shd w:val="clear" w:color="auto" w:fill="auto"/>
        <w:spacing w:after="0" w:line="240" w:lineRule="auto"/>
        <w:ind w:firstLine="740"/>
        <w:jc w:val="both"/>
        <w:rPr>
          <w:sz w:val="24"/>
          <w:szCs w:val="24"/>
        </w:rPr>
      </w:pPr>
      <w:r>
        <w:rPr>
          <w:color w:val="000000"/>
          <w:sz w:val="24"/>
          <w:szCs w:val="24"/>
        </w:rPr>
        <w:t>ГОСТ 26213-91 Почвы. Методы определения органического вещества;</w:t>
      </w:r>
    </w:p>
    <w:p w:rsidR="00F3782C" w:rsidRDefault="00F3782C" w:rsidP="00102167">
      <w:pPr>
        <w:pStyle w:val="20"/>
        <w:shd w:val="clear" w:color="auto" w:fill="auto"/>
        <w:spacing w:after="0" w:line="240" w:lineRule="auto"/>
        <w:ind w:firstLine="740"/>
        <w:jc w:val="both"/>
        <w:rPr>
          <w:sz w:val="24"/>
          <w:szCs w:val="24"/>
        </w:rPr>
      </w:pPr>
      <w:r>
        <w:rPr>
          <w:color w:val="000000"/>
          <w:sz w:val="24"/>
          <w:szCs w:val="24"/>
        </w:rPr>
        <w:t>ГОСТ Р 53381-2009. Почвы и грунты. Грунты питательные. Технические условия»;</w:t>
      </w:r>
    </w:p>
    <w:p w:rsidR="00F3782C" w:rsidRDefault="00F3782C" w:rsidP="00102167">
      <w:pPr>
        <w:pStyle w:val="20"/>
        <w:shd w:val="clear" w:color="auto" w:fill="auto"/>
        <w:spacing w:after="0" w:line="240" w:lineRule="auto"/>
        <w:ind w:firstLine="740"/>
        <w:jc w:val="both"/>
        <w:rPr>
          <w:sz w:val="24"/>
          <w:szCs w:val="24"/>
        </w:rPr>
      </w:pPr>
      <w:r>
        <w:rPr>
          <w:color w:val="000000"/>
          <w:sz w:val="24"/>
          <w:szCs w:val="24"/>
        </w:rPr>
        <w:t>ГОСТ 17.4.3.04-85 «Охрана природы. Почвы. Общие требования к контролю и охране от загрязнения»;</w:t>
      </w:r>
    </w:p>
    <w:p w:rsidR="00F3782C" w:rsidRDefault="00F3782C" w:rsidP="00102167">
      <w:pPr>
        <w:pStyle w:val="20"/>
        <w:shd w:val="clear" w:color="auto" w:fill="auto"/>
        <w:spacing w:after="0" w:line="240" w:lineRule="auto"/>
        <w:ind w:firstLine="740"/>
        <w:jc w:val="both"/>
        <w:rPr>
          <w:sz w:val="24"/>
          <w:szCs w:val="24"/>
        </w:rPr>
      </w:pPr>
      <w:r>
        <w:rPr>
          <w:color w:val="000000"/>
          <w:sz w:val="24"/>
          <w:szCs w:val="24"/>
        </w:rPr>
        <w:t>ГОСТ 17.5.3.06-85 Охрана природы. Земли. Требования к определению норм снятия плодородного слоя почвы при производстве земляных работ;</w:t>
      </w:r>
    </w:p>
    <w:p w:rsidR="00F3782C" w:rsidRDefault="00F3782C" w:rsidP="00102167">
      <w:pPr>
        <w:pStyle w:val="20"/>
        <w:shd w:val="clear" w:color="auto" w:fill="auto"/>
        <w:spacing w:after="0" w:line="240" w:lineRule="auto"/>
        <w:ind w:firstLine="740"/>
        <w:jc w:val="both"/>
        <w:rPr>
          <w:sz w:val="24"/>
          <w:szCs w:val="24"/>
        </w:rPr>
      </w:pPr>
      <w:r>
        <w:rPr>
          <w:color w:val="000000"/>
          <w:sz w:val="24"/>
          <w:szCs w:val="24"/>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F3782C" w:rsidRDefault="00F3782C" w:rsidP="00102167">
      <w:pPr>
        <w:pStyle w:val="20"/>
        <w:shd w:val="clear" w:color="auto" w:fill="auto"/>
        <w:spacing w:after="0" w:line="240" w:lineRule="auto"/>
        <w:ind w:firstLine="740"/>
        <w:jc w:val="both"/>
        <w:rPr>
          <w:sz w:val="24"/>
          <w:szCs w:val="24"/>
        </w:rPr>
      </w:pPr>
      <w:r>
        <w:rPr>
          <w:color w:val="000000"/>
          <w:sz w:val="24"/>
          <w:szCs w:val="24"/>
        </w:rPr>
        <w:t>ГОСТ Р 17.4.3.07-2001 «Охрана природы. Почвы. Требования к свойствам осадков сточных вод при использовании их в качестве удобрения»;</w:t>
      </w:r>
    </w:p>
    <w:p w:rsidR="00F3782C" w:rsidRDefault="00F3782C" w:rsidP="00102167">
      <w:pPr>
        <w:pStyle w:val="20"/>
        <w:shd w:val="clear" w:color="auto" w:fill="auto"/>
        <w:spacing w:after="0" w:line="240" w:lineRule="auto"/>
        <w:ind w:firstLine="740"/>
        <w:jc w:val="both"/>
        <w:rPr>
          <w:sz w:val="24"/>
          <w:szCs w:val="24"/>
        </w:rPr>
      </w:pPr>
      <w:r>
        <w:rPr>
          <w:color w:val="000000"/>
          <w:sz w:val="24"/>
          <w:szCs w:val="24"/>
        </w:rPr>
        <w:t>ГОСТ 28329-89 Озеленение городов. Термины и определения;</w:t>
      </w:r>
    </w:p>
    <w:p w:rsidR="00F3782C" w:rsidRDefault="00F3782C" w:rsidP="00102167">
      <w:pPr>
        <w:pStyle w:val="20"/>
        <w:shd w:val="clear" w:color="auto" w:fill="auto"/>
        <w:spacing w:after="0" w:line="240" w:lineRule="auto"/>
        <w:ind w:firstLine="740"/>
        <w:jc w:val="both"/>
        <w:rPr>
          <w:sz w:val="24"/>
          <w:szCs w:val="24"/>
        </w:rPr>
      </w:pPr>
      <w:r>
        <w:rPr>
          <w:color w:val="000000"/>
          <w:sz w:val="24"/>
          <w:szCs w:val="24"/>
        </w:rPr>
        <w:t>ГОСТ 24835-81 Саженцы деревьев и кустарников. Технические условия;</w:t>
      </w:r>
    </w:p>
    <w:p w:rsidR="00F3782C" w:rsidRDefault="00F3782C" w:rsidP="00102167">
      <w:pPr>
        <w:pStyle w:val="20"/>
        <w:shd w:val="clear" w:color="auto" w:fill="auto"/>
        <w:spacing w:after="0" w:line="240" w:lineRule="auto"/>
        <w:ind w:firstLine="740"/>
        <w:jc w:val="both"/>
        <w:rPr>
          <w:sz w:val="24"/>
          <w:szCs w:val="24"/>
        </w:rPr>
      </w:pPr>
      <w:r>
        <w:rPr>
          <w:color w:val="000000"/>
          <w:sz w:val="24"/>
          <w:szCs w:val="24"/>
        </w:rPr>
        <w:t>ГОСТ 24909-81 Саженцы деревьев декоративных лиственных пород. Технические условия;</w:t>
      </w:r>
    </w:p>
    <w:p w:rsidR="00F3782C" w:rsidRDefault="00F3782C" w:rsidP="00102167">
      <w:pPr>
        <w:pStyle w:val="20"/>
        <w:shd w:val="clear" w:color="auto" w:fill="auto"/>
        <w:spacing w:after="0" w:line="240" w:lineRule="auto"/>
        <w:ind w:firstLine="740"/>
        <w:jc w:val="both"/>
        <w:rPr>
          <w:sz w:val="24"/>
          <w:szCs w:val="24"/>
        </w:rPr>
      </w:pPr>
      <w:r>
        <w:rPr>
          <w:color w:val="000000"/>
          <w:sz w:val="24"/>
          <w:szCs w:val="24"/>
        </w:rPr>
        <w:t>ГОСТ 25769-83 Саженцы деревьев хвойных пород для озеленения городов. Технические условия;</w:t>
      </w:r>
    </w:p>
    <w:p w:rsidR="00F3782C" w:rsidRDefault="00F3782C" w:rsidP="00102167">
      <w:pPr>
        <w:pStyle w:val="20"/>
        <w:shd w:val="clear" w:color="auto" w:fill="auto"/>
        <w:spacing w:after="0" w:line="240" w:lineRule="auto"/>
        <w:ind w:firstLine="740"/>
        <w:jc w:val="both"/>
        <w:rPr>
          <w:sz w:val="24"/>
          <w:szCs w:val="24"/>
        </w:rPr>
      </w:pPr>
      <w:r>
        <w:rPr>
          <w:color w:val="000000"/>
          <w:sz w:val="24"/>
          <w:szCs w:val="24"/>
        </w:rPr>
        <w:t>ГОСТ 2874-73 «Вода питьевая»;</w:t>
      </w:r>
    </w:p>
    <w:p w:rsidR="00F3782C" w:rsidRDefault="00F3782C" w:rsidP="00102167">
      <w:pPr>
        <w:pStyle w:val="20"/>
        <w:shd w:val="clear" w:color="auto" w:fill="auto"/>
        <w:spacing w:after="0" w:line="240" w:lineRule="auto"/>
        <w:ind w:firstLine="740"/>
        <w:jc w:val="both"/>
        <w:rPr>
          <w:sz w:val="24"/>
          <w:szCs w:val="24"/>
        </w:rPr>
      </w:pPr>
      <w:r>
        <w:rPr>
          <w:color w:val="000000"/>
          <w:sz w:val="24"/>
          <w:szCs w:val="24"/>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F3782C" w:rsidRDefault="00F3782C" w:rsidP="00102167">
      <w:pPr>
        <w:pStyle w:val="20"/>
        <w:shd w:val="clear" w:color="auto" w:fill="auto"/>
        <w:spacing w:after="0" w:line="240" w:lineRule="auto"/>
        <w:ind w:firstLine="740"/>
        <w:jc w:val="both"/>
        <w:rPr>
          <w:sz w:val="24"/>
          <w:szCs w:val="24"/>
        </w:rPr>
      </w:pPr>
      <w:r>
        <w:rPr>
          <w:color w:val="000000"/>
          <w:sz w:val="24"/>
          <w:szCs w:val="24"/>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F3782C" w:rsidRDefault="00F3782C" w:rsidP="00102167">
      <w:pPr>
        <w:pStyle w:val="20"/>
        <w:shd w:val="clear" w:color="auto" w:fill="auto"/>
        <w:spacing w:after="0" w:line="240" w:lineRule="auto"/>
        <w:ind w:firstLine="740"/>
        <w:jc w:val="both"/>
        <w:rPr>
          <w:sz w:val="24"/>
          <w:szCs w:val="24"/>
        </w:rPr>
      </w:pPr>
      <w:r>
        <w:rPr>
          <w:color w:val="000000"/>
          <w:sz w:val="24"/>
          <w:szCs w:val="24"/>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F3782C" w:rsidRDefault="00F3782C" w:rsidP="00102167">
      <w:pPr>
        <w:pStyle w:val="20"/>
        <w:shd w:val="clear" w:color="auto" w:fill="auto"/>
        <w:spacing w:after="0" w:line="240" w:lineRule="auto"/>
        <w:ind w:firstLine="740"/>
        <w:jc w:val="both"/>
        <w:rPr>
          <w:sz w:val="24"/>
          <w:szCs w:val="24"/>
        </w:rPr>
      </w:pPr>
      <w:r>
        <w:rPr>
          <w:color w:val="000000"/>
          <w:sz w:val="24"/>
          <w:szCs w:val="24"/>
        </w:rPr>
        <w:t>ГОСТ 23407-78 «Ограждения инвентарные строительных площадок и участков производства строительно-монтажных работ»;</w:t>
      </w:r>
    </w:p>
    <w:p w:rsidR="00F3782C" w:rsidRDefault="00F3782C" w:rsidP="00102167">
      <w:pPr>
        <w:pStyle w:val="20"/>
        <w:shd w:val="clear" w:color="auto" w:fill="auto"/>
        <w:spacing w:after="0" w:line="240" w:lineRule="auto"/>
        <w:ind w:firstLine="740"/>
        <w:jc w:val="both"/>
        <w:rPr>
          <w:sz w:val="24"/>
          <w:szCs w:val="24"/>
        </w:rPr>
      </w:pPr>
      <w:r>
        <w:rPr>
          <w:color w:val="000000"/>
          <w:sz w:val="24"/>
          <w:szCs w:val="24"/>
        </w:rPr>
        <w:t>Иные своды правил и стандарты, принятые и вступившие в действие в установленном порядке.</w:t>
      </w:r>
    </w:p>
    <w:p w:rsidR="00F3782C" w:rsidRDefault="00F3782C" w:rsidP="00102167">
      <w:pPr>
        <w:pStyle w:val="ConsNonformat"/>
        <w:widowControl/>
        <w:spacing w:after="0" w:line="240" w:lineRule="auto"/>
        <w:rPr>
          <w:rFonts w:ascii="Times New Roman" w:hAnsi="Times New Roman" w:cs="Times New Roman"/>
          <w:sz w:val="24"/>
          <w:szCs w:val="24"/>
        </w:rPr>
      </w:pPr>
    </w:p>
    <w:p w:rsidR="00F3782C" w:rsidRDefault="00F3782C" w:rsidP="00102167">
      <w:pPr>
        <w:pStyle w:val="ConsNonformat"/>
        <w:widowControl/>
        <w:spacing w:after="0" w:line="240" w:lineRule="auto"/>
        <w:rPr>
          <w:rFonts w:ascii="Times New Roman" w:hAnsi="Times New Roman" w:cs="Times New Roman"/>
          <w:sz w:val="24"/>
          <w:szCs w:val="24"/>
        </w:rPr>
      </w:pPr>
    </w:p>
    <w:p w:rsidR="00F3782C" w:rsidRDefault="00F3782C" w:rsidP="00102167">
      <w:pPr>
        <w:pStyle w:val="ConsNonformat"/>
        <w:widowControl/>
        <w:spacing w:after="0" w:line="240" w:lineRule="auto"/>
        <w:rPr>
          <w:rFonts w:ascii="Times New Roman" w:hAnsi="Times New Roman" w:cs="Times New Roman"/>
          <w:sz w:val="24"/>
          <w:szCs w:val="24"/>
        </w:rPr>
      </w:pPr>
    </w:p>
    <w:p w:rsidR="00F3782C" w:rsidRDefault="00F3782C" w:rsidP="00102167">
      <w:pPr>
        <w:autoSpaceDE w:val="0"/>
        <w:autoSpaceDN w:val="0"/>
        <w:adjustRightInd w:val="0"/>
        <w:spacing w:after="0" w:line="240" w:lineRule="auto"/>
        <w:jc w:val="right"/>
        <w:outlineLvl w:val="0"/>
      </w:pPr>
    </w:p>
    <w:sectPr w:rsidR="00F3782C" w:rsidSect="004C2C01">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57AA8"/>
    <w:multiLevelType w:val="multilevel"/>
    <w:tmpl w:val="2FF57AA8"/>
    <w:lvl w:ilvl="0">
      <w:start w:val="4"/>
      <w:numFmt w:val="decimal"/>
      <w:lvlText w:val="%1."/>
      <w:lvlJc w:val="left"/>
      <w:pPr>
        <w:ind w:left="525" w:hanging="525"/>
      </w:pPr>
      <w:rPr>
        <w:rFonts w:hint="default"/>
      </w:rPr>
    </w:lvl>
    <w:lvl w:ilvl="1">
      <w:start w:val="14"/>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215"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46E1"/>
    <w:rsid w:val="00002267"/>
    <w:rsid w:val="00004BD1"/>
    <w:rsid w:val="000057EB"/>
    <w:rsid w:val="00012ADB"/>
    <w:rsid w:val="000170DB"/>
    <w:rsid w:val="00031705"/>
    <w:rsid w:val="0003297F"/>
    <w:rsid w:val="000354A7"/>
    <w:rsid w:val="000365D2"/>
    <w:rsid w:val="00045010"/>
    <w:rsid w:val="00046075"/>
    <w:rsid w:val="000475FC"/>
    <w:rsid w:val="00056C28"/>
    <w:rsid w:val="00057131"/>
    <w:rsid w:val="00070F37"/>
    <w:rsid w:val="00075B8F"/>
    <w:rsid w:val="00075C3D"/>
    <w:rsid w:val="00076202"/>
    <w:rsid w:val="00080CFA"/>
    <w:rsid w:val="00081BCD"/>
    <w:rsid w:val="00083932"/>
    <w:rsid w:val="00084C7F"/>
    <w:rsid w:val="0008631B"/>
    <w:rsid w:val="00091CDB"/>
    <w:rsid w:val="0009217E"/>
    <w:rsid w:val="000922A5"/>
    <w:rsid w:val="00093384"/>
    <w:rsid w:val="000938AF"/>
    <w:rsid w:val="000968E7"/>
    <w:rsid w:val="000A6036"/>
    <w:rsid w:val="000B118C"/>
    <w:rsid w:val="000B3E6C"/>
    <w:rsid w:val="000B4BAF"/>
    <w:rsid w:val="000B73F6"/>
    <w:rsid w:val="000D4261"/>
    <w:rsid w:val="000E0256"/>
    <w:rsid w:val="000F2E7A"/>
    <w:rsid w:val="000F3D07"/>
    <w:rsid w:val="000F6D68"/>
    <w:rsid w:val="001001B0"/>
    <w:rsid w:val="0010022D"/>
    <w:rsid w:val="001004E5"/>
    <w:rsid w:val="001018A7"/>
    <w:rsid w:val="00102167"/>
    <w:rsid w:val="00104B45"/>
    <w:rsid w:val="0010636C"/>
    <w:rsid w:val="00106DBC"/>
    <w:rsid w:val="00107B7A"/>
    <w:rsid w:val="00107D7D"/>
    <w:rsid w:val="00111A25"/>
    <w:rsid w:val="00116738"/>
    <w:rsid w:val="001176D1"/>
    <w:rsid w:val="001203AE"/>
    <w:rsid w:val="00121D4B"/>
    <w:rsid w:val="00125C73"/>
    <w:rsid w:val="00135FA4"/>
    <w:rsid w:val="001377FC"/>
    <w:rsid w:val="00140076"/>
    <w:rsid w:val="00140ADE"/>
    <w:rsid w:val="00150206"/>
    <w:rsid w:val="00150D27"/>
    <w:rsid w:val="001531A3"/>
    <w:rsid w:val="00155D0F"/>
    <w:rsid w:val="001602C5"/>
    <w:rsid w:val="001678C4"/>
    <w:rsid w:val="00171B80"/>
    <w:rsid w:val="001810DB"/>
    <w:rsid w:val="0018436F"/>
    <w:rsid w:val="00193D49"/>
    <w:rsid w:val="00194F36"/>
    <w:rsid w:val="001950E2"/>
    <w:rsid w:val="001979E1"/>
    <w:rsid w:val="001A063C"/>
    <w:rsid w:val="001A3463"/>
    <w:rsid w:val="001A4B28"/>
    <w:rsid w:val="001A6918"/>
    <w:rsid w:val="001A76A2"/>
    <w:rsid w:val="001B3D97"/>
    <w:rsid w:val="001C1461"/>
    <w:rsid w:val="001C38D6"/>
    <w:rsid w:val="001D0DD8"/>
    <w:rsid w:val="001D1A87"/>
    <w:rsid w:val="001E7C09"/>
    <w:rsid w:val="001F14CF"/>
    <w:rsid w:val="001F21E8"/>
    <w:rsid w:val="001F3AB2"/>
    <w:rsid w:val="001F7168"/>
    <w:rsid w:val="002041AC"/>
    <w:rsid w:val="00205377"/>
    <w:rsid w:val="002073FC"/>
    <w:rsid w:val="00211750"/>
    <w:rsid w:val="002142D0"/>
    <w:rsid w:val="0021476F"/>
    <w:rsid w:val="002205FF"/>
    <w:rsid w:val="00220EF7"/>
    <w:rsid w:val="002234C2"/>
    <w:rsid w:val="00224AF7"/>
    <w:rsid w:val="00230BBA"/>
    <w:rsid w:val="00230FF3"/>
    <w:rsid w:val="00243086"/>
    <w:rsid w:val="002452A5"/>
    <w:rsid w:val="00245829"/>
    <w:rsid w:val="002462D1"/>
    <w:rsid w:val="00252583"/>
    <w:rsid w:val="0026187F"/>
    <w:rsid w:val="00262934"/>
    <w:rsid w:val="0026671D"/>
    <w:rsid w:val="00270628"/>
    <w:rsid w:val="00270902"/>
    <w:rsid w:val="002726BE"/>
    <w:rsid w:val="0027537A"/>
    <w:rsid w:val="002770AA"/>
    <w:rsid w:val="002801F1"/>
    <w:rsid w:val="00281A9B"/>
    <w:rsid w:val="00291CBA"/>
    <w:rsid w:val="00294784"/>
    <w:rsid w:val="002A0B58"/>
    <w:rsid w:val="002A1730"/>
    <w:rsid w:val="002A2D0C"/>
    <w:rsid w:val="002A310B"/>
    <w:rsid w:val="002A6D75"/>
    <w:rsid w:val="002B5BD9"/>
    <w:rsid w:val="002C2864"/>
    <w:rsid w:val="002C2949"/>
    <w:rsid w:val="002D3512"/>
    <w:rsid w:val="002D444B"/>
    <w:rsid w:val="002E034A"/>
    <w:rsid w:val="002E07F5"/>
    <w:rsid w:val="002E10EA"/>
    <w:rsid w:val="002E5E91"/>
    <w:rsid w:val="002E6B96"/>
    <w:rsid w:val="002F072A"/>
    <w:rsid w:val="002F435A"/>
    <w:rsid w:val="003066EC"/>
    <w:rsid w:val="00307BE1"/>
    <w:rsid w:val="00312F03"/>
    <w:rsid w:val="003134CC"/>
    <w:rsid w:val="00316C02"/>
    <w:rsid w:val="00317754"/>
    <w:rsid w:val="00320CC3"/>
    <w:rsid w:val="003236A4"/>
    <w:rsid w:val="00326029"/>
    <w:rsid w:val="00327D77"/>
    <w:rsid w:val="00332840"/>
    <w:rsid w:val="00335009"/>
    <w:rsid w:val="0033500B"/>
    <w:rsid w:val="0033552A"/>
    <w:rsid w:val="00337FCB"/>
    <w:rsid w:val="00341177"/>
    <w:rsid w:val="00341EF7"/>
    <w:rsid w:val="00345594"/>
    <w:rsid w:val="00347B05"/>
    <w:rsid w:val="0035082D"/>
    <w:rsid w:val="00351077"/>
    <w:rsid w:val="003654C0"/>
    <w:rsid w:val="003656CF"/>
    <w:rsid w:val="00365C51"/>
    <w:rsid w:val="003661E3"/>
    <w:rsid w:val="0036682F"/>
    <w:rsid w:val="00371379"/>
    <w:rsid w:val="0037191B"/>
    <w:rsid w:val="003731CF"/>
    <w:rsid w:val="00374344"/>
    <w:rsid w:val="003770F6"/>
    <w:rsid w:val="003771DE"/>
    <w:rsid w:val="00377F6C"/>
    <w:rsid w:val="00381727"/>
    <w:rsid w:val="00382F90"/>
    <w:rsid w:val="00385D87"/>
    <w:rsid w:val="00387A6E"/>
    <w:rsid w:val="003917C5"/>
    <w:rsid w:val="003A3BFB"/>
    <w:rsid w:val="003A6900"/>
    <w:rsid w:val="003B0072"/>
    <w:rsid w:val="003B1B83"/>
    <w:rsid w:val="003B2089"/>
    <w:rsid w:val="003B785D"/>
    <w:rsid w:val="003C0A4A"/>
    <w:rsid w:val="003C2F21"/>
    <w:rsid w:val="003C494F"/>
    <w:rsid w:val="003C775B"/>
    <w:rsid w:val="003D21AC"/>
    <w:rsid w:val="003D2B92"/>
    <w:rsid w:val="003D3822"/>
    <w:rsid w:val="003D5F20"/>
    <w:rsid w:val="003E1CD2"/>
    <w:rsid w:val="003E3336"/>
    <w:rsid w:val="003F259D"/>
    <w:rsid w:val="003F25D1"/>
    <w:rsid w:val="003F597C"/>
    <w:rsid w:val="004024DB"/>
    <w:rsid w:val="00404EB4"/>
    <w:rsid w:val="00405099"/>
    <w:rsid w:val="00406994"/>
    <w:rsid w:val="004070A7"/>
    <w:rsid w:val="00411438"/>
    <w:rsid w:val="00412A0C"/>
    <w:rsid w:val="00415B01"/>
    <w:rsid w:val="004256BE"/>
    <w:rsid w:val="00425AF4"/>
    <w:rsid w:val="0043192C"/>
    <w:rsid w:val="00435CCA"/>
    <w:rsid w:val="00441852"/>
    <w:rsid w:val="004556EE"/>
    <w:rsid w:val="00455868"/>
    <w:rsid w:val="0045607C"/>
    <w:rsid w:val="0045667E"/>
    <w:rsid w:val="004651F4"/>
    <w:rsid w:val="00472906"/>
    <w:rsid w:val="00475A15"/>
    <w:rsid w:val="00481E21"/>
    <w:rsid w:val="00491430"/>
    <w:rsid w:val="00491489"/>
    <w:rsid w:val="00493F06"/>
    <w:rsid w:val="00496A6B"/>
    <w:rsid w:val="00497115"/>
    <w:rsid w:val="00497172"/>
    <w:rsid w:val="004978D3"/>
    <w:rsid w:val="00497D5D"/>
    <w:rsid w:val="004A7F5F"/>
    <w:rsid w:val="004B226F"/>
    <w:rsid w:val="004B3AE0"/>
    <w:rsid w:val="004B667C"/>
    <w:rsid w:val="004B77EA"/>
    <w:rsid w:val="004B793B"/>
    <w:rsid w:val="004C2C01"/>
    <w:rsid w:val="004D038A"/>
    <w:rsid w:val="004D4C20"/>
    <w:rsid w:val="004E212E"/>
    <w:rsid w:val="004E4FD4"/>
    <w:rsid w:val="004F1D1C"/>
    <w:rsid w:val="004F2453"/>
    <w:rsid w:val="004F4FD8"/>
    <w:rsid w:val="004F5AF6"/>
    <w:rsid w:val="004F696D"/>
    <w:rsid w:val="00500088"/>
    <w:rsid w:val="00502A3A"/>
    <w:rsid w:val="00510C6D"/>
    <w:rsid w:val="00515170"/>
    <w:rsid w:val="0052293F"/>
    <w:rsid w:val="00530758"/>
    <w:rsid w:val="00531919"/>
    <w:rsid w:val="00532CFF"/>
    <w:rsid w:val="005346E1"/>
    <w:rsid w:val="00535EE4"/>
    <w:rsid w:val="005412A1"/>
    <w:rsid w:val="0054145E"/>
    <w:rsid w:val="00546082"/>
    <w:rsid w:val="00546D05"/>
    <w:rsid w:val="0055126C"/>
    <w:rsid w:val="0055334B"/>
    <w:rsid w:val="00554D6F"/>
    <w:rsid w:val="00557A98"/>
    <w:rsid w:val="00565839"/>
    <w:rsid w:val="0056698E"/>
    <w:rsid w:val="005710D1"/>
    <w:rsid w:val="00571A63"/>
    <w:rsid w:val="00585060"/>
    <w:rsid w:val="005914C1"/>
    <w:rsid w:val="00591E24"/>
    <w:rsid w:val="005924C0"/>
    <w:rsid w:val="00592A01"/>
    <w:rsid w:val="00593137"/>
    <w:rsid w:val="0059316C"/>
    <w:rsid w:val="00593385"/>
    <w:rsid w:val="0059461F"/>
    <w:rsid w:val="00594E51"/>
    <w:rsid w:val="005A57A9"/>
    <w:rsid w:val="005B01E3"/>
    <w:rsid w:val="005B0532"/>
    <w:rsid w:val="005B150B"/>
    <w:rsid w:val="005B1B57"/>
    <w:rsid w:val="005B4BE8"/>
    <w:rsid w:val="005D0ADB"/>
    <w:rsid w:val="005D2A0B"/>
    <w:rsid w:val="005D462D"/>
    <w:rsid w:val="005D4637"/>
    <w:rsid w:val="005D4FF1"/>
    <w:rsid w:val="005D7219"/>
    <w:rsid w:val="005E5213"/>
    <w:rsid w:val="005E6F46"/>
    <w:rsid w:val="005F0FF9"/>
    <w:rsid w:val="005F29D8"/>
    <w:rsid w:val="005F6F98"/>
    <w:rsid w:val="006017EB"/>
    <w:rsid w:val="00610015"/>
    <w:rsid w:val="006109A5"/>
    <w:rsid w:val="00623A38"/>
    <w:rsid w:val="00644509"/>
    <w:rsid w:val="006506C7"/>
    <w:rsid w:val="00650B3E"/>
    <w:rsid w:val="00653599"/>
    <w:rsid w:val="00653CAA"/>
    <w:rsid w:val="0065644C"/>
    <w:rsid w:val="00664874"/>
    <w:rsid w:val="00664EA0"/>
    <w:rsid w:val="006652AE"/>
    <w:rsid w:val="0067078B"/>
    <w:rsid w:val="00677F8D"/>
    <w:rsid w:val="00680C71"/>
    <w:rsid w:val="00684FA4"/>
    <w:rsid w:val="0068548A"/>
    <w:rsid w:val="00685A98"/>
    <w:rsid w:val="00687322"/>
    <w:rsid w:val="0069351B"/>
    <w:rsid w:val="006939ED"/>
    <w:rsid w:val="006945F3"/>
    <w:rsid w:val="006A26F4"/>
    <w:rsid w:val="006B1CDB"/>
    <w:rsid w:val="006C058C"/>
    <w:rsid w:val="006C23B2"/>
    <w:rsid w:val="006D3011"/>
    <w:rsid w:val="006D42D1"/>
    <w:rsid w:val="006D5629"/>
    <w:rsid w:val="006E360F"/>
    <w:rsid w:val="006E6F48"/>
    <w:rsid w:val="006E727F"/>
    <w:rsid w:val="006E7943"/>
    <w:rsid w:val="006F0442"/>
    <w:rsid w:val="006F11E3"/>
    <w:rsid w:val="006F1ECC"/>
    <w:rsid w:val="006F3B37"/>
    <w:rsid w:val="006F51D6"/>
    <w:rsid w:val="006F6048"/>
    <w:rsid w:val="00701757"/>
    <w:rsid w:val="00703B80"/>
    <w:rsid w:val="00703D04"/>
    <w:rsid w:val="00704B7A"/>
    <w:rsid w:val="00711FDF"/>
    <w:rsid w:val="00722CA9"/>
    <w:rsid w:val="0072408B"/>
    <w:rsid w:val="007263A5"/>
    <w:rsid w:val="0072716C"/>
    <w:rsid w:val="0073098D"/>
    <w:rsid w:val="00730E47"/>
    <w:rsid w:val="0073526C"/>
    <w:rsid w:val="00740554"/>
    <w:rsid w:val="00742A13"/>
    <w:rsid w:val="007521D8"/>
    <w:rsid w:val="00753FFE"/>
    <w:rsid w:val="00755482"/>
    <w:rsid w:val="00755BF4"/>
    <w:rsid w:val="00756A82"/>
    <w:rsid w:val="00756FDA"/>
    <w:rsid w:val="00760B88"/>
    <w:rsid w:val="007615B4"/>
    <w:rsid w:val="007622C5"/>
    <w:rsid w:val="0076409B"/>
    <w:rsid w:val="00765015"/>
    <w:rsid w:val="0076798D"/>
    <w:rsid w:val="00772932"/>
    <w:rsid w:val="00775958"/>
    <w:rsid w:val="007808B9"/>
    <w:rsid w:val="007839C5"/>
    <w:rsid w:val="00784087"/>
    <w:rsid w:val="00785006"/>
    <w:rsid w:val="00790210"/>
    <w:rsid w:val="00794ECD"/>
    <w:rsid w:val="00795BC3"/>
    <w:rsid w:val="00797A80"/>
    <w:rsid w:val="007A151F"/>
    <w:rsid w:val="007A2CE6"/>
    <w:rsid w:val="007A3234"/>
    <w:rsid w:val="007A6C11"/>
    <w:rsid w:val="007B5529"/>
    <w:rsid w:val="007B55B8"/>
    <w:rsid w:val="007B5986"/>
    <w:rsid w:val="007B61A8"/>
    <w:rsid w:val="007B6B04"/>
    <w:rsid w:val="007C3D07"/>
    <w:rsid w:val="007C4FB4"/>
    <w:rsid w:val="007C576E"/>
    <w:rsid w:val="007C5E24"/>
    <w:rsid w:val="007E17F4"/>
    <w:rsid w:val="007E76AC"/>
    <w:rsid w:val="007F037B"/>
    <w:rsid w:val="007F0C65"/>
    <w:rsid w:val="007F43F4"/>
    <w:rsid w:val="007F4943"/>
    <w:rsid w:val="00807601"/>
    <w:rsid w:val="00811B24"/>
    <w:rsid w:val="00812EEA"/>
    <w:rsid w:val="00813E9D"/>
    <w:rsid w:val="00815F03"/>
    <w:rsid w:val="0082182C"/>
    <w:rsid w:val="00821FD4"/>
    <w:rsid w:val="008240B1"/>
    <w:rsid w:val="00824499"/>
    <w:rsid w:val="00824B87"/>
    <w:rsid w:val="0082529E"/>
    <w:rsid w:val="008347C0"/>
    <w:rsid w:val="008359D9"/>
    <w:rsid w:val="00845449"/>
    <w:rsid w:val="00847ED2"/>
    <w:rsid w:val="00850C29"/>
    <w:rsid w:val="00850F5F"/>
    <w:rsid w:val="008530AA"/>
    <w:rsid w:val="008553C2"/>
    <w:rsid w:val="00856F52"/>
    <w:rsid w:val="00861484"/>
    <w:rsid w:val="00862D9C"/>
    <w:rsid w:val="0086568E"/>
    <w:rsid w:val="00865AB7"/>
    <w:rsid w:val="00866166"/>
    <w:rsid w:val="008703EE"/>
    <w:rsid w:val="00871447"/>
    <w:rsid w:val="0087171D"/>
    <w:rsid w:val="008718A4"/>
    <w:rsid w:val="0087528B"/>
    <w:rsid w:val="00875A0C"/>
    <w:rsid w:val="0087616B"/>
    <w:rsid w:val="00876A8D"/>
    <w:rsid w:val="00880077"/>
    <w:rsid w:val="00880FAD"/>
    <w:rsid w:val="00881642"/>
    <w:rsid w:val="00883B3B"/>
    <w:rsid w:val="00886376"/>
    <w:rsid w:val="00886E42"/>
    <w:rsid w:val="00887349"/>
    <w:rsid w:val="00894894"/>
    <w:rsid w:val="008949A9"/>
    <w:rsid w:val="00896E24"/>
    <w:rsid w:val="008A03D3"/>
    <w:rsid w:val="008A57F7"/>
    <w:rsid w:val="008A67BD"/>
    <w:rsid w:val="008B52BC"/>
    <w:rsid w:val="008B7993"/>
    <w:rsid w:val="008C646B"/>
    <w:rsid w:val="008D4B91"/>
    <w:rsid w:val="008D5023"/>
    <w:rsid w:val="008D6175"/>
    <w:rsid w:val="008D703B"/>
    <w:rsid w:val="008E1793"/>
    <w:rsid w:val="008E26FA"/>
    <w:rsid w:val="008E4036"/>
    <w:rsid w:val="008E5AE6"/>
    <w:rsid w:val="008E62D6"/>
    <w:rsid w:val="008E6A0B"/>
    <w:rsid w:val="008F19D6"/>
    <w:rsid w:val="008F3CDE"/>
    <w:rsid w:val="008F498E"/>
    <w:rsid w:val="008F7CB7"/>
    <w:rsid w:val="009055D6"/>
    <w:rsid w:val="009107A1"/>
    <w:rsid w:val="00910967"/>
    <w:rsid w:val="009115DE"/>
    <w:rsid w:val="0091212B"/>
    <w:rsid w:val="00913E81"/>
    <w:rsid w:val="00916131"/>
    <w:rsid w:val="0091724D"/>
    <w:rsid w:val="00917865"/>
    <w:rsid w:val="00936D70"/>
    <w:rsid w:val="00937207"/>
    <w:rsid w:val="00937E34"/>
    <w:rsid w:val="00942A2F"/>
    <w:rsid w:val="00943064"/>
    <w:rsid w:val="009540D2"/>
    <w:rsid w:val="009543E7"/>
    <w:rsid w:val="0095572A"/>
    <w:rsid w:val="00966C3A"/>
    <w:rsid w:val="00967EC9"/>
    <w:rsid w:val="0097111B"/>
    <w:rsid w:val="00973151"/>
    <w:rsid w:val="00975F34"/>
    <w:rsid w:val="00976C43"/>
    <w:rsid w:val="00977523"/>
    <w:rsid w:val="009832C4"/>
    <w:rsid w:val="00983873"/>
    <w:rsid w:val="00983A99"/>
    <w:rsid w:val="00984C0C"/>
    <w:rsid w:val="009875FF"/>
    <w:rsid w:val="00991F07"/>
    <w:rsid w:val="009942D0"/>
    <w:rsid w:val="0099490E"/>
    <w:rsid w:val="00995595"/>
    <w:rsid w:val="009A03EF"/>
    <w:rsid w:val="009A2C4F"/>
    <w:rsid w:val="009A359E"/>
    <w:rsid w:val="009A586F"/>
    <w:rsid w:val="009B00BF"/>
    <w:rsid w:val="009B22B8"/>
    <w:rsid w:val="009B3971"/>
    <w:rsid w:val="009C1D5A"/>
    <w:rsid w:val="009C2583"/>
    <w:rsid w:val="009C3201"/>
    <w:rsid w:val="009C7C44"/>
    <w:rsid w:val="009D266B"/>
    <w:rsid w:val="009E0CB9"/>
    <w:rsid w:val="009E15A8"/>
    <w:rsid w:val="009E32D5"/>
    <w:rsid w:val="009E7032"/>
    <w:rsid w:val="009F19E6"/>
    <w:rsid w:val="00A12B6F"/>
    <w:rsid w:val="00A1302F"/>
    <w:rsid w:val="00A152D1"/>
    <w:rsid w:val="00A17081"/>
    <w:rsid w:val="00A21125"/>
    <w:rsid w:val="00A22B0C"/>
    <w:rsid w:val="00A23756"/>
    <w:rsid w:val="00A239D6"/>
    <w:rsid w:val="00A23F36"/>
    <w:rsid w:val="00A31C33"/>
    <w:rsid w:val="00A3430F"/>
    <w:rsid w:val="00A35C11"/>
    <w:rsid w:val="00A36480"/>
    <w:rsid w:val="00A37431"/>
    <w:rsid w:val="00A378AD"/>
    <w:rsid w:val="00A41B8A"/>
    <w:rsid w:val="00A42635"/>
    <w:rsid w:val="00A47DB6"/>
    <w:rsid w:val="00A529E8"/>
    <w:rsid w:val="00A57AD4"/>
    <w:rsid w:val="00A61AED"/>
    <w:rsid w:val="00A63D7F"/>
    <w:rsid w:val="00A670C5"/>
    <w:rsid w:val="00A70556"/>
    <w:rsid w:val="00A74A90"/>
    <w:rsid w:val="00A751BD"/>
    <w:rsid w:val="00A7601E"/>
    <w:rsid w:val="00A76CEB"/>
    <w:rsid w:val="00A81BC6"/>
    <w:rsid w:val="00A81D13"/>
    <w:rsid w:val="00A83618"/>
    <w:rsid w:val="00A868AC"/>
    <w:rsid w:val="00A90B73"/>
    <w:rsid w:val="00A94A54"/>
    <w:rsid w:val="00AA1FE9"/>
    <w:rsid w:val="00AA3325"/>
    <w:rsid w:val="00AA4E1A"/>
    <w:rsid w:val="00AA5129"/>
    <w:rsid w:val="00AA74D0"/>
    <w:rsid w:val="00AB1515"/>
    <w:rsid w:val="00AB1F29"/>
    <w:rsid w:val="00AB3963"/>
    <w:rsid w:val="00AB3D9F"/>
    <w:rsid w:val="00AB408E"/>
    <w:rsid w:val="00AB6AE9"/>
    <w:rsid w:val="00AC1307"/>
    <w:rsid w:val="00AC57CC"/>
    <w:rsid w:val="00AC593B"/>
    <w:rsid w:val="00AE01ED"/>
    <w:rsid w:val="00AE0D08"/>
    <w:rsid w:val="00AE1407"/>
    <w:rsid w:val="00AE4504"/>
    <w:rsid w:val="00AE5152"/>
    <w:rsid w:val="00AF404F"/>
    <w:rsid w:val="00AF40D0"/>
    <w:rsid w:val="00AF4F3A"/>
    <w:rsid w:val="00AF5CD7"/>
    <w:rsid w:val="00B01A26"/>
    <w:rsid w:val="00B032BD"/>
    <w:rsid w:val="00B053B5"/>
    <w:rsid w:val="00B13563"/>
    <w:rsid w:val="00B1477F"/>
    <w:rsid w:val="00B15D64"/>
    <w:rsid w:val="00B24BB5"/>
    <w:rsid w:val="00B25B3F"/>
    <w:rsid w:val="00B2657A"/>
    <w:rsid w:val="00B34D6A"/>
    <w:rsid w:val="00B3572C"/>
    <w:rsid w:val="00B36DA5"/>
    <w:rsid w:val="00B4516C"/>
    <w:rsid w:val="00B522FF"/>
    <w:rsid w:val="00B530BA"/>
    <w:rsid w:val="00B55E76"/>
    <w:rsid w:val="00B56790"/>
    <w:rsid w:val="00B63BEC"/>
    <w:rsid w:val="00B71488"/>
    <w:rsid w:val="00B72A6C"/>
    <w:rsid w:val="00B75612"/>
    <w:rsid w:val="00B75A77"/>
    <w:rsid w:val="00B87823"/>
    <w:rsid w:val="00B90352"/>
    <w:rsid w:val="00B908C0"/>
    <w:rsid w:val="00BB074B"/>
    <w:rsid w:val="00BB1158"/>
    <w:rsid w:val="00BB343B"/>
    <w:rsid w:val="00BB4868"/>
    <w:rsid w:val="00BC79BE"/>
    <w:rsid w:val="00BC7C3B"/>
    <w:rsid w:val="00BD22AE"/>
    <w:rsid w:val="00BD2FAE"/>
    <w:rsid w:val="00BD439F"/>
    <w:rsid w:val="00BD4771"/>
    <w:rsid w:val="00BD50F5"/>
    <w:rsid w:val="00BD6AD9"/>
    <w:rsid w:val="00BE095A"/>
    <w:rsid w:val="00BE0E12"/>
    <w:rsid w:val="00BE1D4D"/>
    <w:rsid w:val="00BE2658"/>
    <w:rsid w:val="00BE5441"/>
    <w:rsid w:val="00BE6333"/>
    <w:rsid w:val="00BF353E"/>
    <w:rsid w:val="00C03087"/>
    <w:rsid w:val="00C03512"/>
    <w:rsid w:val="00C23F92"/>
    <w:rsid w:val="00C25B3C"/>
    <w:rsid w:val="00C25FA8"/>
    <w:rsid w:val="00C27666"/>
    <w:rsid w:val="00C37A66"/>
    <w:rsid w:val="00C42E51"/>
    <w:rsid w:val="00C47F17"/>
    <w:rsid w:val="00C56B82"/>
    <w:rsid w:val="00C62BF9"/>
    <w:rsid w:val="00C62D71"/>
    <w:rsid w:val="00C73C11"/>
    <w:rsid w:val="00C761AE"/>
    <w:rsid w:val="00C77BEC"/>
    <w:rsid w:val="00C864A2"/>
    <w:rsid w:val="00C90AC4"/>
    <w:rsid w:val="00C9174A"/>
    <w:rsid w:val="00C91D33"/>
    <w:rsid w:val="00CA3F91"/>
    <w:rsid w:val="00CB2635"/>
    <w:rsid w:val="00CB6D64"/>
    <w:rsid w:val="00CC319A"/>
    <w:rsid w:val="00CD3B57"/>
    <w:rsid w:val="00CD5F10"/>
    <w:rsid w:val="00CD6C79"/>
    <w:rsid w:val="00CE3F0B"/>
    <w:rsid w:val="00CE6B11"/>
    <w:rsid w:val="00CF1ABD"/>
    <w:rsid w:val="00CF294F"/>
    <w:rsid w:val="00CF3F6E"/>
    <w:rsid w:val="00CF7109"/>
    <w:rsid w:val="00CF7244"/>
    <w:rsid w:val="00D000D5"/>
    <w:rsid w:val="00D12CF9"/>
    <w:rsid w:val="00D153F0"/>
    <w:rsid w:val="00D243B6"/>
    <w:rsid w:val="00D32DC3"/>
    <w:rsid w:val="00D35D4C"/>
    <w:rsid w:val="00D37AA7"/>
    <w:rsid w:val="00D40160"/>
    <w:rsid w:val="00D44D27"/>
    <w:rsid w:val="00D525D8"/>
    <w:rsid w:val="00D55188"/>
    <w:rsid w:val="00D561BE"/>
    <w:rsid w:val="00D614BB"/>
    <w:rsid w:val="00D62503"/>
    <w:rsid w:val="00D62B88"/>
    <w:rsid w:val="00D645E9"/>
    <w:rsid w:val="00D65485"/>
    <w:rsid w:val="00D65CB5"/>
    <w:rsid w:val="00D7054D"/>
    <w:rsid w:val="00D71B3E"/>
    <w:rsid w:val="00D7440E"/>
    <w:rsid w:val="00D746F7"/>
    <w:rsid w:val="00D7516C"/>
    <w:rsid w:val="00D75C92"/>
    <w:rsid w:val="00D77899"/>
    <w:rsid w:val="00D87262"/>
    <w:rsid w:val="00D876C0"/>
    <w:rsid w:val="00D927D4"/>
    <w:rsid w:val="00D93B94"/>
    <w:rsid w:val="00D947C1"/>
    <w:rsid w:val="00D950D8"/>
    <w:rsid w:val="00DA1016"/>
    <w:rsid w:val="00DB0E5E"/>
    <w:rsid w:val="00DB1E86"/>
    <w:rsid w:val="00DB2A5F"/>
    <w:rsid w:val="00DC155B"/>
    <w:rsid w:val="00DC56F9"/>
    <w:rsid w:val="00DD2CE5"/>
    <w:rsid w:val="00DD443D"/>
    <w:rsid w:val="00DE3778"/>
    <w:rsid w:val="00DE463C"/>
    <w:rsid w:val="00DF4E03"/>
    <w:rsid w:val="00E009A3"/>
    <w:rsid w:val="00E1010E"/>
    <w:rsid w:val="00E135FE"/>
    <w:rsid w:val="00E16750"/>
    <w:rsid w:val="00E21D74"/>
    <w:rsid w:val="00E248E0"/>
    <w:rsid w:val="00E30609"/>
    <w:rsid w:val="00E35010"/>
    <w:rsid w:val="00E369BA"/>
    <w:rsid w:val="00E446B1"/>
    <w:rsid w:val="00E51826"/>
    <w:rsid w:val="00E55338"/>
    <w:rsid w:val="00E578F0"/>
    <w:rsid w:val="00E61179"/>
    <w:rsid w:val="00E660D7"/>
    <w:rsid w:val="00E70962"/>
    <w:rsid w:val="00E74184"/>
    <w:rsid w:val="00E840B2"/>
    <w:rsid w:val="00E875C6"/>
    <w:rsid w:val="00E94FF7"/>
    <w:rsid w:val="00E95569"/>
    <w:rsid w:val="00E9581B"/>
    <w:rsid w:val="00E96147"/>
    <w:rsid w:val="00E97F59"/>
    <w:rsid w:val="00EA2BC2"/>
    <w:rsid w:val="00EA2FFC"/>
    <w:rsid w:val="00EA511C"/>
    <w:rsid w:val="00EB3100"/>
    <w:rsid w:val="00EB3BF2"/>
    <w:rsid w:val="00EC41B4"/>
    <w:rsid w:val="00ED2650"/>
    <w:rsid w:val="00ED64E5"/>
    <w:rsid w:val="00EE10EE"/>
    <w:rsid w:val="00EE1AC7"/>
    <w:rsid w:val="00EE5A95"/>
    <w:rsid w:val="00EF05CC"/>
    <w:rsid w:val="00EF2DB6"/>
    <w:rsid w:val="00F0051C"/>
    <w:rsid w:val="00F00C8B"/>
    <w:rsid w:val="00F00F49"/>
    <w:rsid w:val="00F01E9D"/>
    <w:rsid w:val="00F04513"/>
    <w:rsid w:val="00F04E22"/>
    <w:rsid w:val="00F177C2"/>
    <w:rsid w:val="00F204BB"/>
    <w:rsid w:val="00F20F64"/>
    <w:rsid w:val="00F24C8E"/>
    <w:rsid w:val="00F24D81"/>
    <w:rsid w:val="00F25D49"/>
    <w:rsid w:val="00F26677"/>
    <w:rsid w:val="00F26EBC"/>
    <w:rsid w:val="00F34150"/>
    <w:rsid w:val="00F34D3B"/>
    <w:rsid w:val="00F36290"/>
    <w:rsid w:val="00F3782C"/>
    <w:rsid w:val="00F46E02"/>
    <w:rsid w:val="00F5098A"/>
    <w:rsid w:val="00F52C71"/>
    <w:rsid w:val="00F54302"/>
    <w:rsid w:val="00F61261"/>
    <w:rsid w:val="00F72C6D"/>
    <w:rsid w:val="00F802D3"/>
    <w:rsid w:val="00F80B4E"/>
    <w:rsid w:val="00F81320"/>
    <w:rsid w:val="00F82336"/>
    <w:rsid w:val="00F82575"/>
    <w:rsid w:val="00F84858"/>
    <w:rsid w:val="00F85C42"/>
    <w:rsid w:val="00F8618B"/>
    <w:rsid w:val="00F90EE9"/>
    <w:rsid w:val="00F931EC"/>
    <w:rsid w:val="00F93C8C"/>
    <w:rsid w:val="00F9424F"/>
    <w:rsid w:val="00FA0246"/>
    <w:rsid w:val="00FA12DB"/>
    <w:rsid w:val="00FA2F60"/>
    <w:rsid w:val="00FA3945"/>
    <w:rsid w:val="00FA5FC3"/>
    <w:rsid w:val="00FA7286"/>
    <w:rsid w:val="00FB2DFF"/>
    <w:rsid w:val="00FB2E65"/>
    <w:rsid w:val="00FB3E37"/>
    <w:rsid w:val="00FB54B2"/>
    <w:rsid w:val="00FC26AD"/>
    <w:rsid w:val="00FD363D"/>
    <w:rsid w:val="00FD49C4"/>
    <w:rsid w:val="00FD5BDC"/>
    <w:rsid w:val="00FD5C63"/>
    <w:rsid w:val="00FE0EDA"/>
    <w:rsid w:val="00FE1AF4"/>
    <w:rsid w:val="00FE55C9"/>
    <w:rsid w:val="00FE5744"/>
    <w:rsid w:val="00FF3219"/>
    <w:rsid w:val="00FF3447"/>
    <w:rsid w:val="525A1A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E10EA"/>
    <w:pPr>
      <w:spacing w:after="200" w:line="276" w:lineRule="auto"/>
    </w:pPr>
    <w:rPr>
      <w:sz w:val="24"/>
      <w:szCs w:val="24"/>
    </w:rPr>
  </w:style>
  <w:style w:type="paragraph" w:styleId="Heading1">
    <w:name w:val="heading 1"/>
    <w:basedOn w:val="Normal"/>
    <w:next w:val="Normal"/>
    <w:link w:val="Heading1Char"/>
    <w:uiPriority w:val="99"/>
    <w:qFormat/>
    <w:rsid w:val="002E10EA"/>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2E10EA"/>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2E10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E10EA"/>
    <w:pPr>
      <w:keepNext/>
      <w:spacing w:before="240" w:after="60"/>
      <w:outlineLvl w:val="3"/>
    </w:pPr>
    <w:rPr>
      <w:b/>
      <w:bCs/>
      <w:sz w:val="28"/>
      <w:szCs w:val="28"/>
    </w:rPr>
  </w:style>
  <w:style w:type="paragraph" w:styleId="Heading5">
    <w:name w:val="heading 5"/>
    <w:basedOn w:val="Normal"/>
    <w:next w:val="Normal"/>
    <w:link w:val="Heading5Char"/>
    <w:uiPriority w:val="99"/>
    <w:qFormat/>
    <w:rsid w:val="002E10EA"/>
    <w:pPr>
      <w:spacing w:before="240" w:after="60"/>
      <w:outlineLvl w:val="4"/>
    </w:pPr>
    <w:rPr>
      <w:b/>
      <w:bCs/>
      <w:i/>
      <w:iCs/>
      <w:sz w:val="26"/>
      <w:szCs w:val="26"/>
    </w:rPr>
  </w:style>
  <w:style w:type="paragraph" w:styleId="Heading6">
    <w:name w:val="heading 6"/>
    <w:basedOn w:val="Normal"/>
    <w:next w:val="Normal"/>
    <w:link w:val="Heading6Char"/>
    <w:uiPriority w:val="99"/>
    <w:qFormat/>
    <w:rsid w:val="002E10EA"/>
    <w:pPr>
      <w:spacing w:before="240" w:after="60"/>
      <w:outlineLvl w:val="5"/>
    </w:pPr>
    <w:rPr>
      <w:b/>
      <w:bCs/>
      <w:sz w:val="22"/>
      <w:szCs w:val="22"/>
    </w:rPr>
  </w:style>
  <w:style w:type="paragraph" w:styleId="Heading7">
    <w:name w:val="heading 7"/>
    <w:basedOn w:val="Normal"/>
    <w:next w:val="Normal"/>
    <w:link w:val="Heading7Char"/>
    <w:uiPriority w:val="99"/>
    <w:qFormat/>
    <w:rsid w:val="002E10EA"/>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10EA"/>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2E10E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8553C2"/>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8553C2"/>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8553C2"/>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8553C2"/>
    <w:rPr>
      <w:rFonts w:ascii="Calibri" w:hAnsi="Calibri" w:cs="Calibri"/>
      <w:b/>
      <w:bCs/>
    </w:rPr>
  </w:style>
  <w:style w:type="character" w:customStyle="1" w:styleId="Heading7Char">
    <w:name w:val="Heading 7 Char"/>
    <w:basedOn w:val="DefaultParagraphFont"/>
    <w:link w:val="Heading7"/>
    <w:uiPriority w:val="99"/>
    <w:locked/>
    <w:rsid w:val="002E10EA"/>
    <w:rPr>
      <w:sz w:val="24"/>
      <w:szCs w:val="24"/>
    </w:rPr>
  </w:style>
  <w:style w:type="paragraph" w:styleId="BalloonText">
    <w:name w:val="Balloon Text"/>
    <w:basedOn w:val="Normal"/>
    <w:link w:val="BalloonTextChar"/>
    <w:uiPriority w:val="99"/>
    <w:semiHidden/>
    <w:rsid w:val="002E10EA"/>
    <w:rPr>
      <w:rFonts w:ascii="Tahoma" w:hAnsi="Tahoma" w:cs="Tahoma"/>
      <w:sz w:val="16"/>
      <w:szCs w:val="16"/>
    </w:rPr>
  </w:style>
  <w:style w:type="character" w:customStyle="1" w:styleId="BalloonTextChar">
    <w:name w:val="Balloon Text Char"/>
    <w:basedOn w:val="DefaultParagraphFont"/>
    <w:link w:val="BalloonText"/>
    <w:uiPriority w:val="99"/>
    <w:locked/>
    <w:rsid w:val="002E10EA"/>
    <w:rPr>
      <w:rFonts w:ascii="Tahoma" w:hAnsi="Tahoma" w:cs="Tahoma"/>
      <w:sz w:val="16"/>
      <w:szCs w:val="16"/>
    </w:rPr>
  </w:style>
  <w:style w:type="paragraph" w:styleId="Header">
    <w:name w:val="header"/>
    <w:basedOn w:val="Normal"/>
    <w:link w:val="HeaderChar"/>
    <w:uiPriority w:val="99"/>
    <w:rsid w:val="002E10EA"/>
    <w:pPr>
      <w:tabs>
        <w:tab w:val="center" w:pos="4677"/>
        <w:tab w:val="right" w:pos="9355"/>
      </w:tabs>
    </w:pPr>
  </w:style>
  <w:style w:type="character" w:customStyle="1" w:styleId="HeaderChar">
    <w:name w:val="Header Char"/>
    <w:basedOn w:val="DefaultParagraphFont"/>
    <w:link w:val="Header"/>
    <w:uiPriority w:val="99"/>
    <w:locked/>
    <w:rsid w:val="002E10EA"/>
    <w:rPr>
      <w:sz w:val="24"/>
      <w:szCs w:val="24"/>
    </w:rPr>
  </w:style>
  <w:style w:type="paragraph" w:styleId="BodyTextIndent">
    <w:name w:val="Body Text Indent"/>
    <w:basedOn w:val="Normal"/>
    <w:link w:val="BodyTextIndentChar"/>
    <w:uiPriority w:val="99"/>
    <w:rsid w:val="002E10EA"/>
    <w:pPr>
      <w:spacing w:after="120"/>
      <w:ind w:left="283"/>
    </w:pPr>
  </w:style>
  <w:style w:type="character" w:customStyle="1" w:styleId="BodyTextIndentChar">
    <w:name w:val="Body Text Indent Char"/>
    <w:basedOn w:val="DefaultParagraphFont"/>
    <w:link w:val="BodyTextIndent"/>
    <w:uiPriority w:val="99"/>
    <w:locked/>
    <w:rsid w:val="002E10EA"/>
    <w:rPr>
      <w:sz w:val="24"/>
      <w:szCs w:val="24"/>
    </w:rPr>
  </w:style>
  <w:style w:type="paragraph" w:styleId="Title">
    <w:name w:val="Title"/>
    <w:basedOn w:val="Normal"/>
    <w:link w:val="TitleChar"/>
    <w:uiPriority w:val="99"/>
    <w:qFormat/>
    <w:rsid w:val="002E10EA"/>
    <w:pPr>
      <w:ind w:firstLine="561"/>
      <w:jc w:val="center"/>
    </w:pPr>
    <w:rPr>
      <w:b/>
      <w:bCs/>
    </w:rPr>
  </w:style>
  <w:style w:type="character" w:customStyle="1" w:styleId="TitleChar">
    <w:name w:val="Title Char"/>
    <w:basedOn w:val="DefaultParagraphFont"/>
    <w:link w:val="Title"/>
    <w:uiPriority w:val="99"/>
    <w:locked/>
    <w:rsid w:val="002E10EA"/>
    <w:rPr>
      <w:b/>
      <w:bCs/>
      <w:sz w:val="24"/>
      <w:szCs w:val="24"/>
    </w:rPr>
  </w:style>
  <w:style w:type="paragraph" w:styleId="Footer">
    <w:name w:val="footer"/>
    <w:basedOn w:val="Normal"/>
    <w:link w:val="FooterChar"/>
    <w:uiPriority w:val="99"/>
    <w:rsid w:val="002E10EA"/>
    <w:pPr>
      <w:tabs>
        <w:tab w:val="center" w:pos="4677"/>
        <w:tab w:val="right" w:pos="9355"/>
      </w:tabs>
    </w:pPr>
  </w:style>
  <w:style w:type="character" w:customStyle="1" w:styleId="FooterChar">
    <w:name w:val="Footer Char"/>
    <w:basedOn w:val="DefaultParagraphFont"/>
    <w:link w:val="Footer"/>
    <w:uiPriority w:val="99"/>
    <w:locked/>
    <w:rsid w:val="002E10EA"/>
    <w:rPr>
      <w:sz w:val="24"/>
      <w:szCs w:val="24"/>
    </w:rPr>
  </w:style>
  <w:style w:type="paragraph" w:styleId="BodyText3">
    <w:name w:val="Body Text 3"/>
    <w:basedOn w:val="Normal"/>
    <w:link w:val="BodyText3Char"/>
    <w:uiPriority w:val="99"/>
    <w:rsid w:val="002E10EA"/>
    <w:pPr>
      <w:spacing w:before="60" w:after="120"/>
      <w:ind w:firstLine="709"/>
      <w:jc w:val="both"/>
    </w:pPr>
    <w:rPr>
      <w:sz w:val="16"/>
      <w:szCs w:val="16"/>
    </w:rPr>
  </w:style>
  <w:style w:type="character" w:customStyle="1" w:styleId="BodyText3Char">
    <w:name w:val="Body Text 3 Char"/>
    <w:basedOn w:val="DefaultParagraphFont"/>
    <w:link w:val="BodyText3"/>
    <w:uiPriority w:val="99"/>
    <w:locked/>
    <w:rsid w:val="002E10EA"/>
    <w:rPr>
      <w:sz w:val="16"/>
      <w:szCs w:val="16"/>
    </w:rPr>
  </w:style>
  <w:style w:type="paragraph" w:styleId="BodyTextIndent2">
    <w:name w:val="Body Text Indent 2"/>
    <w:basedOn w:val="Normal"/>
    <w:link w:val="BodyTextIndent2Char"/>
    <w:uiPriority w:val="99"/>
    <w:rsid w:val="002E10EA"/>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8553C2"/>
    <w:rPr>
      <w:sz w:val="24"/>
      <w:szCs w:val="24"/>
    </w:rPr>
  </w:style>
  <w:style w:type="paragraph" w:styleId="HTMLPreformatted">
    <w:name w:val="HTML Preformatted"/>
    <w:basedOn w:val="Normal"/>
    <w:link w:val="HTMLPreformattedChar"/>
    <w:uiPriority w:val="99"/>
    <w:rsid w:val="002E1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E10EA"/>
    <w:rPr>
      <w:rFonts w:ascii="Courier New" w:hAnsi="Courier New" w:cs="Courier New"/>
    </w:rPr>
  </w:style>
  <w:style w:type="character" w:styleId="Hyperlink">
    <w:name w:val="Hyperlink"/>
    <w:basedOn w:val="DefaultParagraphFont"/>
    <w:uiPriority w:val="99"/>
    <w:rsid w:val="002E10EA"/>
    <w:rPr>
      <w:color w:val="0000FF"/>
      <w:u w:val="single"/>
    </w:rPr>
  </w:style>
  <w:style w:type="table" w:styleId="TableGrid">
    <w:name w:val="Table Grid"/>
    <w:basedOn w:val="TableNormal"/>
    <w:uiPriority w:val="99"/>
    <w:rsid w:val="002E10EA"/>
    <w:pPr>
      <w:spacing w:before="60"/>
      <w:ind w:firstLine="709"/>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Знак"/>
    <w:basedOn w:val="Normal"/>
    <w:uiPriority w:val="99"/>
    <w:rsid w:val="002E10EA"/>
    <w:pPr>
      <w:spacing w:after="160" w:line="240" w:lineRule="exact"/>
    </w:pPr>
    <w:rPr>
      <w:rFonts w:ascii="Verdana" w:hAnsi="Verdana" w:cs="Verdana"/>
      <w:sz w:val="20"/>
      <w:szCs w:val="20"/>
      <w:lang w:val="en-US" w:eastAsia="en-US"/>
    </w:rPr>
  </w:style>
  <w:style w:type="paragraph" w:customStyle="1" w:styleId="1">
    <w:name w:val="Без интервала1"/>
    <w:uiPriority w:val="99"/>
    <w:rsid w:val="002E10EA"/>
    <w:pPr>
      <w:spacing w:after="200" w:line="276" w:lineRule="auto"/>
    </w:pPr>
    <w:rPr>
      <w:rFonts w:ascii="Calibri" w:hAnsi="Calibri" w:cs="Calibri"/>
      <w:lang w:eastAsia="en-US"/>
    </w:rPr>
  </w:style>
  <w:style w:type="paragraph" w:customStyle="1" w:styleId="Style5">
    <w:name w:val="Style5"/>
    <w:basedOn w:val="Normal"/>
    <w:uiPriority w:val="99"/>
    <w:rsid w:val="002E10EA"/>
    <w:pPr>
      <w:widowControl w:val="0"/>
      <w:autoSpaceDE w:val="0"/>
      <w:autoSpaceDN w:val="0"/>
      <w:adjustRightInd w:val="0"/>
      <w:spacing w:line="322" w:lineRule="exact"/>
      <w:ind w:firstLine="437"/>
    </w:pPr>
  </w:style>
  <w:style w:type="paragraph" w:customStyle="1" w:styleId="ConsPlusNormal">
    <w:name w:val="ConsPlusNormal"/>
    <w:link w:val="ConsPlusNormal0"/>
    <w:uiPriority w:val="99"/>
    <w:rsid w:val="002E10EA"/>
    <w:pPr>
      <w:widowControl w:val="0"/>
      <w:autoSpaceDE w:val="0"/>
      <w:autoSpaceDN w:val="0"/>
      <w:adjustRightInd w:val="0"/>
      <w:spacing w:after="200" w:line="276" w:lineRule="auto"/>
      <w:ind w:firstLine="720"/>
    </w:pPr>
    <w:rPr>
      <w:rFonts w:ascii="Arial" w:hAnsi="Arial" w:cs="Arial"/>
      <w:sz w:val="20"/>
      <w:szCs w:val="20"/>
    </w:rPr>
  </w:style>
  <w:style w:type="paragraph" w:customStyle="1" w:styleId="a0">
    <w:name w:val="Об"/>
    <w:uiPriority w:val="99"/>
    <w:rsid w:val="002E10EA"/>
    <w:pPr>
      <w:widowControl w:val="0"/>
      <w:spacing w:after="200" w:line="276" w:lineRule="auto"/>
    </w:pPr>
    <w:rPr>
      <w:sz w:val="20"/>
      <w:szCs w:val="20"/>
    </w:rPr>
  </w:style>
  <w:style w:type="paragraph" w:customStyle="1" w:styleId="a1">
    <w:name w:val="Знак Знак Знак Знак"/>
    <w:basedOn w:val="Normal"/>
    <w:uiPriority w:val="99"/>
    <w:rsid w:val="002E10EA"/>
    <w:pPr>
      <w:spacing w:after="160" w:line="240" w:lineRule="exact"/>
    </w:pPr>
    <w:rPr>
      <w:rFonts w:ascii="Verdana" w:hAnsi="Verdana" w:cs="Verdana"/>
      <w:sz w:val="20"/>
      <w:szCs w:val="20"/>
      <w:lang w:val="en-US" w:eastAsia="en-US"/>
    </w:rPr>
  </w:style>
  <w:style w:type="character" w:customStyle="1" w:styleId="2">
    <w:name w:val="Основной текст (2)_"/>
    <w:basedOn w:val="DefaultParagraphFont"/>
    <w:link w:val="20"/>
    <w:uiPriority w:val="99"/>
    <w:locked/>
    <w:rsid w:val="002E10EA"/>
    <w:rPr>
      <w:sz w:val="28"/>
      <w:szCs w:val="28"/>
      <w:shd w:val="clear" w:color="auto" w:fill="FFFFFF"/>
    </w:rPr>
  </w:style>
  <w:style w:type="paragraph" w:customStyle="1" w:styleId="20">
    <w:name w:val="Основной текст (2)"/>
    <w:basedOn w:val="Normal"/>
    <w:link w:val="2"/>
    <w:uiPriority w:val="99"/>
    <w:rsid w:val="002E10EA"/>
    <w:pPr>
      <w:widowControl w:val="0"/>
      <w:shd w:val="clear" w:color="auto" w:fill="FFFFFF"/>
      <w:spacing w:line="240" w:lineRule="atLeast"/>
    </w:pPr>
    <w:rPr>
      <w:sz w:val="28"/>
      <w:szCs w:val="28"/>
    </w:rPr>
  </w:style>
  <w:style w:type="paragraph" w:customStyle="1" w:styleId="ConsNormal">
    <w:name w:val="ConsNormal"/>
    <w:uiPriority w:val="99"/>
    <w:rsid w:val="002E10EA"/>
    <w:pPr>
      <w:widowControl w:val="0"/>
      <w:autoSpaceDE w:val="0"/>
      <w:autoSpaceDN w:val="0"/>
      <w:adjustRightInd w:val="0"/>
      <w:spacing w:after="200" w:line="276" w:lineRule="auto"/>
      <w:ind w:firstLine="720"/>
    </w:pPr>
    <w:rPr>
      <w:rFonts w:ascii="Arial" w:hAnsi="Arial" w:cs="Arial"/>
      <w:sz w:val="20"/>
      <w:szCs w:val="20"/>
    </w:rPr>
  </w:style>
  <w:style w:type="paragraph" w:customStyle="1" w:styleId="ConsNonformat">
    <w:name w:val="ConsNonformat"/>
    <w:uiPriority w:val="99"/>
    <w:rsid w:val="002E10EA"/>
    <w:pPr>
      <w:widowControl w:val="0"/>
      <w:autoSpaceDE w:val="0"/>
      <w:autoSpaceDN w:val="0"/>
      <w:adjustRightInd w:val="0"/>
      <w:spacing w:after="200" w:line="276" w:lineRule="auto"/>
    </w:pPr>
    <w:rPr>
      <w:rFonts w:ascii="Courier New" w:hAnsi="Courier New" w:cs="Courier New"/>
      <w:sz w:val="20"/>
      <w:szCs w:val="20"/>
    </w:rPr>
  </w:style>
  <w:style w:type="paragraph" w:customStyle="1" w:styleId="ConsTitle">
    <w:name w:val="ConsTitle"/>
    <w:uiPriority w:val="99"/>
    <w:rsid w:val="002E10EA"/>
    <w:pPr>
      <w:widowControl w:val="0"/>
      <w:autoSpaceDE w:val="0"/>
      <w:autoSpaceDN w:val="0"/>
      <w:adjustRightInd w:val="0"/>
      <w:spacing w:after="200" w:line="276" w:lineRule="auto"/>
    </w:pPr>
    <w:rPr>
      <w:rFonts w:ascii="Arial" w:hAnsi="Arial" w:cs="Arial"/>
      <w:b/>
      <w:bCs/>
      <w:sz w:val="20"/>
      <w:szCs w:val="20"/>
    </w:rPr>
  </w:style>
  <w:style w:type="paragraph" w:customStyle="1" w:styleId="ConsCell">
    <w:name w:val="ConsCell"/>
    <w:uiPriority w:val="99"/>
    <w:rsid w:val="002E10EA"/>
    <w:pPr>
      <w:widowControl w:val="0"/>
      <w:autoSpaceDE w:val="0"/>
      <w:autoSpaceDN w:val="0"/>
      <w:adjustRightInd w:val="0"/>
      <w:spacing w:after="200" w:line="276" w:lineRule="auto"/>
    </w:pPr>
    <w:rPr>
      <w:rFonts w:ascii="Arial" w:hAnsi="Arial" w:cs="Arial"/>
      <w:sz w:val="20"/>
      <w:szCs w:val="20"/>
    </w:rPr>
  </w:style>
  <w:style w:type="paragraph" w:customStyle="1" w:styleId="ConsDocList">
    <w:name w:val="ConsDocList"/>
    <w:uiPriority w:val="99"/>
    <w:rsid w:val="002E10EA"/>
    <w:pPr>
      <w:widowControl w:val="0"/>
      <w:autoSpaceDE w:val="0"/>
      <w:autoSpaceDN w:val="0"/>
      <w:adjustRightInd w:val="0"/>
      <w:spacing w:after="200" w:line="276" w:lineRule="auto"/>
    </w:pPr>
    <w:rPr>
      <w:rFonts w:ascii="Courier New" w:hAnsi="Courier New" w:cs="Courier New"/>
      <w:sz w:val="20"/>
      <w:szCs w:val="20"/>
    </w:rPr>
  </w:style>
  <w:style w:type="character" w:customStyle="1" w:styleId="ConsPlusNormal0">
    <w:name w:val="ConsPlusNormal Знак"/>
    <w:basedOn w:val="DefaultParagraphFont"/>
    <w:link w:val="ConsPlusNormal"/>
    <w:uiPriority w:val="99"/>
    <w:locked/>
    <w:rsid w:val="002E10EA"/>
    <w:rPr>
      <w:rFonts w:ascii="Arial" w:hAnsi="Arial" w:cs="Arial"/>
      <w:lang w:val="ru-RU" w:eastAsia="ru-RU"/>
    </w:rPr>
  </w:style>
  <w:style w:type="paragraph" w:customStyle="1" w:styleId="ConsPlusTitle">
    <w:name w:val="ConsPlusTitle"/>
    <w:uiPriority w:val="99"/>
    <w:rsid w:val="002E10EA"/>
    <w:pPr>
      <w:widowControl w:val="0"/>
      <w:autoSpaceDE w:val="0"/>
      <w:autoSpaceDN w:val="0"/>
      <w:adjustRightInd w:val="0"/>
      <w:spacing w:after="200" w:line="276" w:lineRule="auto"/>
    </w:pPr>
    <w:rPr>
      <w:rFonts w:ascii="Arial" w:hAnsi="Arial" w:cs="Arial"/>
      <w:b/>
      <w:bCs/>
      <w:sz w:val="20"/>
      <w:szCs w:val="20"/>
    </w:rPr>
  </w:style>
  <w:style w:type="character" w:customStyle="1" w:styleId="21">
    <w:name w:val="Колонтитул (2)_"/>
    <w:basedOn w:val="DefaultParagraphFont"/>
    <w:link w:val="22"/>
    <w:uiPriority w:val="99"/>
    <w:locked/>
    <w:rsid w:val="002E10EA"/>
    <w:rPr>
      <w:i/>
      <w:iCs/>
      <w:spacing w:val="-4"/>
      <w:sz w:val="13"/>
      <w:szCs w:val="13"/>
      <w:shd w:val="clear" w:color="auto" w:fill="FFFFFF"/>
      <w:lang w:val="en-US" w:eastAsia="en-US"/>
    </w:rPr>
  </w:style>
  <w:style w:type="paragraph" w:customStyle="1" w:styleId="22">
    <w:name w:val="Колонтитул (2)"/>
    <w:basedOn w:val="Normal"/>
    <w:link w:val="21"/>
    <w:uiPriority w:val="99"/>
    <w:rsid w:val="002E10EA"/>
    <w:pPr>
      <w:widowControl w:val="0"/>
      <w:shd w:val="clear" w:color="auto" w:fill="FFFFFF"/>
      <w:spacing w:line="240" w:lineRule="atLeast"/>
    </w:pPr>
    <w:rPr>
      <w:i/>
      <w:iCs/>
      <w:spacing w:val="-4"/>
      <w:sz w:val="13"/>
      <w:szCs w:val="13"/>
      <w:lang w:val="en-US" w:eastAsia="en-US"/>
    </w:rPr>
  </w:style>
  <w:style w:type="character" w:customStyle="1" w:styleId="a2">
    <w:name w:val="Основной текст_"/>
    <w:basedOn w:val="DefaultParagraphFont"/>
    <w:link w:val="10"/>
    <w:uiPriority w:val="99"/>
    <w:locked/>
    <w:rsid w:val="002E10EA"/>
    <w:rPr>
      <w:spacing w:val="3"/>
      <w:shd w:val="clear" w:color="auto" w:fill="FFFFFF"/>
    </w:rPr>
  </w:style>
  <w:style w:type="paragraph" w:customStyle="1" w:styleId="10">
    <w:name w:val="Основной текст1"/>
    <w:basedOn w:val="Normal"/>
    <w:link w:val="a2"/>
    <w:uiPriority w:val="99"/>
    <w:rsid w:val="002E10EA"/>
    <w:pPr>
      <w:widowControl w:val="0"/>
      <w:shd w:val="clear" w:color="auto" w:fill="FFFFFF"/>
      <w:spacing w:before="360" w:after="900" w:line="240" w:lineRule="atLeast"/>
      <w:jc w:val="center"/>
    </w:pPr>
    <w:rPr>
      <w:spacing w:val="3"/>
      <w:sz w:val="20"/>
      <w:szCs w:val="20"/>
    </w:rPr>
  </w:style>
  <w:style w:type="character" w:customStyle="1" w:styleId="11">
    <w:name w:val="Заголовок №1_"/>
    <w:basedOn w:val="DefaultParagraphFont"/>
    <w:link w:val="12"/>
    <w:uiPriority w:val="99"/>
    <w:locked/>
    <w:rsid w:val="002E10EA"/>
    <w:rPr>
      <w:b/>
      <w:bCs/>
      <w:sz w:val="26"/>
      <w:szCs w:val="26"/>
      <w:shd w:val="clear" w:color="auto" w:fill="FFFFFF"/>
    </w:rPr>
  </w:style>
  <w:style w:type="paragraph" w:customStyle="1" w:styleId="12">
    <w:name w:val="Заголовок №1"/>
    <w:basedOn w:val="Normal"/>
    <w:link w:val="11"/>
    <w:uiPriority w:val="99"/>
    <w:rsid w:val="002E10EA"/>
    <w:pPr>
      <w:widowControl w:val="0"/>
      <w:shd w:val="clear" w:color="auto" w:fill="FFFFFF"/>
      <w:spacing w:line="341" w:lineRule="exact"/>
      <w:ind w:hanging="1700"/>
      <w:jc w:val="center"/>
      <w:outlineLvl w:val="0"/>
    </w:pPr>
    <w:rPr>
      <w:b/>
      <w:bCs/>
      <w:sz w:val="26"/>
      <w:szCs w:val="26"/>
    </w:rPr>
  </w:style>
  <w:style w:type="paragraph" w:styleId="BodyText">
    <w:name w:val="Body Text"/>
    <w:basedOn w:val="Normal"/>
    <w:link w:val="BodyTextChar"/>
    <w:uiPriority w:val="99"/>
    <w:rsid w:val="00623A38"/>
    <w:pPr>
      <w:spacing w:after="120" w:line="240" w:lineRule="auto"/>
    </w:pPr>
  </w:style>
  <w:style w:type="character" w:customStyle="1" w:styleId="BodyTextChar">
    <w:name w:val="Body Text Char"/>
    <w:basedOn w:val="DefaultParagraphFont"/>
    <w:link w:val="BodyText"/>
    <w:uiPriority w:val="99"/>
    <w:semiHidden/>
    <w:locked/>
    <w:rPr>
      <w:sz w:val="24"/>
      <w:szCs w:val="24"/>
    </w:rPr>
  </w:style>
  <w:style w:type="paragraph" w:customStyle="1" w:styleId="a3">
    <w:name w:val="Знак Знак"/>
    <w:basedOn w:val="Normal"/>
    <w:uiPriority w:val="99"/>
    <w:rsid w:val="00623A38"/>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25F54D9BCF38123F963DFD05A35D464FCD95BFD413952DC1EC132301099974A5B9780AD553A86F06AEEBE57305307254359A8A9A100677873EEBE17SBt2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1541</TotalTime>
  <Pages>40</Pages>
  <Words>20700</Words>
  <Characters>-32766</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начале отопительного сезона</dc:title>
  <dc:subject/>
  <dc:creator>Пользователь</dc:creator>
  <cp:keywords/>
  <dc:description/>
  <cp:lastModifiedBy>123</cp:lastModifiedBy>
  <cp:revision>57</cp:revision>
  <cp:lastPrinted>2019-03-18T03:26:00Z</cp:lastPrinted>
  <dcterms:created xsi:type="dcterms:W3CDTF">2017-11-29T04:21:00Z</dcterms:created>
  <dcterms:modified xsi:type="dcterms:W3CDTF">2019-04-03T05:51:00Z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1049-10.2.0.5965</vt:lpwstr>
  </property>
</Properties>
</file>